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D88FE" w14:textId="332D1C8A" w:rsidR="00034D42" w:rsidRDefault="00480078" w:rsidP="00480078">
      <w:pPr>
        <w:jc w:val="center"/>
        <w:rPr>
          <w:b/>
          <w:bCs/>
          <w:color w:val="000000" w:themeColor="text1"/>
          <w:u w:val="single"/>
        </w:rPr>
      </w:pPr>
      <w:r>
        <w:rPr>
          <w:b/>
          <w:bCs/>
          <w:color w:val="000000" w:themeColor="text1"/>
          <w:u w:val="single"/>
        </w:rPr>
        <w:t xml:space="preserve">Attachment K – Technical Proposal </w:t>
      </w:r>
    </w:p>
    <w:p w14:paraId="1F789A29" w14:textId="437C796D" w:rsidR="00034D42" w:rsidRPr="00660982" w:rsidRDefault="00480078" w:rsidP="00480078">
      <w:pPr>
        <w:jc w:val="center"/>
        <w:rPr>
          <w:b/>
          <w:bCs/>
          <w:color w:val="000000" w:themeColor="text1"/>
          <w:u w:val="single"/>
        </w:rPr>
      </w:pPr>
      <w:r w:rsidRPr="00660982">
        <w:rPr>
          <w:b/>
          <w:bCs/>
          <w:color w:val="000000" w:themeColor="text1"/>
          <w:u w:val="single"/>
        </w:rPr>
        <w:t>RFP 25-83698 Cigarette Tax Stamp Vendor</w:t>
      </w:r>
    </w:p>
    <w:p w14:paraId="651B3104" w14:textId="77777777" w:rsidR="00034D42" w:rsidRPr="00660982" w:rsidRDefault="00034D42" w:rsidP="00034D42">
      <w:pPr>
        <w:rPr>
          <w:b/>
          <w:bCs/>
          <w:color w:val="000000" w:themeColor="text1"/>
          <w:u w:val="single"/>
        </w:rPr>
      </w:pPr>
    </w:p>
    <w:p w14:paraId="4F519EA6" w14:textId="77777777" w:rsidR="00D87E4A" w:rsidRDefault="00034D42" w:rsidP="00034D42">
      <w:pPr>
        <w:rPr>
          <w:b/>
          <w:bCs/>
          <w:color w:val="000000" w:themeColor="text1"/>
          <w:sz w:val="22"/>
          <w:szCs w:val="22"/>
        </w:rPr>
      </w:pPr>
      <w:r w:rsidRPr="00034D42">
        <w:rPr>
          <w:b/>
          <w:bCs/>
          <w:color w:val="000000" w:themeColor="text1"/>
          <w:sz w:val="22"/>
          <w:szCs w:val="22"/>
          <w:u w:val="single"/>
        </w:rPr>
        <w:t>Instructions</w:t>
      </w:r>
      <w:r w:rsidRPr="00034D42">
        <w:rPr>
          <w:b/>
          <w:bCs/>
          <w:color w:val="000000" w:themeColor="text1"/>
          <w:sz w:val="22"/>
          <w:szCs w:val="22"/>
        </w:rPr>
        <w:t>:</w:t>
      </w:r>
    </w:p>
    <w:p w14:paraId="77041A0A" w14:textId="043A656C" w:rsidR="00034D42" w:rsidRPr="00034D42" w:rsidRDefault="00034D42" w:rsidP="00034D42">
      <w:pPr>
        <w:rPr>
          <w:rFonts w:cs="Calibri"/>
          <w:sz w:val="22"/>
          <w:szCs w:val="22"/>
        </w:rPr>
      </w:pPr>
      <w:r w:rsidRPr="00034D42">
        <w:rPr>
          <w:rFonts w:cs="Calibri"/>
          <w:color w:val="000000" w:themeColor="text1"/>
          <w:sz w:val="22"/>
          <w:szCs w:val="22"/>
        </w:rPr>
        <w:t xml:space="preserve"> </w:t>
      </w:r>
      <w:r w:rsidRPr="00034D42">
        <w:rPr>
          <w:rFonts w:cs="Calibri"/>
          <w:sz w:val="22"/>
          <w:szCs w:val="22"/>
        </w:rPr>
        <w:t>Please review the requirements outlined in Attachment K – Scope of Work carefully. For all areas in which subcontractors will be performing a portion of the work, clearly describe their roles and responsibilities, related qualifications and experience, and how you will maintain oversight of the subcontractors’ activities.</w:t>
      </w:r>
    </w:p>
    <w:p w14:paraId="7367EA6A" w14:textId="4E6779EB" w:rsidR="00034D42" w:rsidRPr="00034D42" w:rsidRDefault="00034D42" w:rsidP="00034D42">
      <w:pPr>
        <w:rPr>
          <w:rFonts w:cs="Calibri"/>
          <w:sz w:val="22"/>
          <w:szCs w:val="22"/>
        </w:rPr>
      </w:pPr>
      <w:r w:rsidRPr="00034D42">
        <w:rPr>
          <w:rFonts w:cs="Calibri"/>
          <w:sz w:val="22"/>
          <w:szCs w:val="22"/>
        </w:rPr>
        <w:t xml:space="preserve">Respondents must organize their proposal in the exact order of questions provided in </w:t>
      </w:r>
      <w:r w:rsidR="006573DE" w:rsidRPr="00034D42">
        <w:rPr>
          <w:rFonts w:cs="Calibri"/>
          <w:sz w:val="22"/>
          <w:szCs w:val="22"/>
        </w:rPr>
        <w:t>this document</w:t>
      </w:r>
      <w:r w:rsidRPr="00034D42">
        <w:rPr>
          <w:rFonts w:cs="Calibri"/>
          <w:sz w:val="22"/>
          <w:szCs w:val="22"/>
        </w:rPr>
        <w:t xml:space="preserve">.  The Respondent may respond in the format of their choosing provided their response maintains the order proposed in this template. </w:t>
      </w:r>
      <w:r w:rsidR="007A17EA">
        <w:rPr>
          <w:rFonts w:cs="Calibri"/>
          <w:sz w:val="22"/>
          <w:szCs w:val="22"/>
        </w:rPr>
        <w:t xml:space="preserve"> For ease of use, we are providing </w:t>
      </w:r>
      <w:r w:rsidR="009249EC">
        <w:rPr>
          <w:rFonts w:cs="Calibri"/>
          <w:sz w:val="22"/>
          <w:szCs w:val="22"/>
        </w:rPr>
        <w:t>areas</w:t>
      </w:r>
      <w:r w:rsidR="00087EA3">
        <w:rPr>
          <w:rFonts w:cs="Calibri"/>
          <w:sz w:val="22"/>
          <w:szCs w:val="22"/>
        </w:rPr>
        <w:t xml:space="preserve"> below each question that are marked as “Response” should you prefer to answer within this attachment.  </w:t>
      </w:r>
      <w:r w:rsidRPr="00034D42">
        <w:rPr>
          <w:rFonts w:cs="Calibri"/>
          <w:b/>
          <w:bCs/>
          <w:sz w:val="22"/>
          <w:szCs w:val="22"/>
        </w:rPr>
        <w:t>A completed Proposal document (Technical Proposal within the proposal</w:t>
      </w:r>
      <w:r w:rsidR="00B61081">
        <w:rPr>
          <w:rFonts w:cs="Calibri"/>
          <w:b/>
          <w:bCs/>
          <w:sz w:val="22"/>
          <w:szCs w:val="22"/>
        </w:rPr>
        <w:t xml:space="preserve"> and should be uploaded </w:t>
      </w:r>
      <w:r w:rsidR="00652C85">
        <w:rPr>
          <w:rFonts w:cs="Calibri"/>
          <w:b/>
          <w:bCs/>
          <w:sz w:val="22"/>
          <w:szCs w:val="22"/>
        </w:rPr>
        <w:t>as the Technical Proposal on the Supplier Portal)</w:t>
      </w:r>
      <w:r w:rsidRPr="00034D42">
        <w:rPr>
          <w:rFonts w:cs="Calibri"/>
          <w:b/>
          <w:bCs/>
          <w:sz w:val="22"/>
          <w:szCs w:val="22"/>
        </w:rPr>
        <w:t>.  Technical Proposals should not exceed 10 pages, excluding attachments. Failure to complete and submit this form may impact your proposal’s responsiveness.</w:t>
      </w:r>
      <w:r w:rsidRPr="00034D42">
        <w:rPr>
          <w:rFonts w:cs="Calibri"/>
          <w:sz w:val="22"/>
          <w:szCs w:val="22"/>
        </w:rPr>
        <w:t xml:space="preserve">  </w:t>
      </w:r>
    </w:p>
    <w:p w14:paraId="1F64BF1A" w14:textId="08EB01B3" w:rsidR="00034D42" w:rsidRPr="00034D42" w:rsidRDefault="00034D42" w:rsidP="00034D42">
      <w:pPr>
        <w:rPr>
          <w:rFonts w:cs="Calibri"/>
          <w:sz w:val="22"/>
          <w:szCs w:val="22"/>
        </w:rPr>
      </w:pPr>
      <w:r w:rsidRPr="00034D42">
        <w:rPr>
          <w:rFonts w:cs="Calibri"/>
          <w:sz w:val="22"/>
          <w:szCs w:val="22"/>
        </w:rPr>
        <w:t xml:space="preserve">The questions below reflect requirements described in Attachment K – Scope of Work. </w:t>
      </w:r>
    </w:p>
    <w:p w14:paraId="7F4EC28C" w14:textId="194B23C4" w:rsidR="00FD2B57" w:rsidRPr="005B1614" w:rsidRDefault="00FD2B57" w:rsidP="00480078">
      <w:pPr>
        <w:spacing w:after="120" w:line="240" w:lineRule="auto"/>
        <w:jc w:val="center"/>
        <w:rPr>
          <w:b/>
          <w:bCs/>
          <w:sz w:val="28"/>
          <w:szCs w:val="28"/>
        </w:rPr>
      </w:pPr>
      <w:r w:rsidRPr="005B1614">
        <w:rPr>
          <w:b/>
          <w:bCs/>
          <w:sz w:val="28"/>
          <w:szCs w:val="28"/>
        </w:rPr>
        <w:t>Technical Requirement</w:t>
      </w:r>
      <w:r w:rsidR="00480078" w:rsidRPr="005B1614">
        <w:rPr>
          <w:b/>
          <w:bCs/>
          <w:sz w:val="28"/>
          <w:szCs w:val="28"/>
        </w:rPr>
        <w:t>s</w:t>
      </w:r>
    </w:p>
    <w:p w14:paraId="73786A12" w14:textId="688988B7" w:rsidR="005B3338" w:rsidRPr="005B3338" w:rsidRDefault="005B3338" w:rsidP="00951ABD">
      <w:pPr>
        <w:spacing w:before="240" w:after="120" w:line="240" w:lineRule="auto"/>
        <w:rPr>
          <w:b/>
          <w:bCs/>
          <w:sz w:val="32"/>
          <w:szCs w:val="32"/>
        </w:rPr>
      </w:pPr>
      <w:r w:rsidRPr="62281577">
        <w:rPr>
          <w:b/>
          <w:bCs/>
          <w:sz w:val="28"/>
          <w:szCs w:val="28"/>
        </w:rPr>
        <w:t>1.4 Summary Scope of Work</w:t>
      </w:r>
    </w:p>
    <w:p w14:paraId="0E7E14C7" w14:textId="77777777" w:rsidR="005B3338" w:rsidRPr="006573DE" w:rsidRDefault="005B3338" w:rsidP="00852F99">
      <w:pPr>
        <w:spacing w:after="60" w:line="240" w:lineRule="auto"/>
        <w:rPr>
          <w:b/>
          <w:bCs/>
          <w:color w:val="EE0000"/>
          <w:sz w:val="22"/>
          <w:szCs w:val="22"/>
        </w:rPr>
      </w:pPr>
      <w:r w:rsidRPr="006573DE">
        <w:rPr>
          <w:b/>
          <w:bCs/>
          <w:color w:val="EE0000"/>
          <w:sz w:val="22"/>
          <w:szCs w:val="22"/>
        </w:rPr>
        <w:t>Technical Requirement:</w:t>
      </w:r>
    </w:p>
    <w:p w14:paraId="2D050641" w14:textId="3518F63B" w:rsidR="005B3338" w:rsidRPr="009249EC" w:rsidRDefault="005B3338" w:rsidP="005B3338">
      <w:pPr>
        <w:rPr>
          <w:sz w:val="22"/>
          <w:szCs w:val="22"/>
        </w:rPr>
      </w:pPr>
      <w:r w:rsidRPr="009249EC">
        <w:rPr>
          <w:sz w:val="22"/>
          <w:szCs w:val="22"/>
        </w:rPr>
        <w:t xml:space="preserve">The Contractor must describe their production process and capability to accommodate urgent or priority orders. This includes identifying whether </w:t>
      </w:r>
      <w:r w:rsidR="001B3882" w:rsidRPr="009249EC">
        <w:rPr>
          <w:sz w:val="22"/>
          <w:szCs w:val="22"/>
        </w:rPr>
        <w:t>the same</w:t>
      </w:r>
      <w:r w:rsidR="00040A18" w:rsidRPr="009249EC">
        <w:rPr>
          <w:sz w:val="22"/>
          <w:szCs w:val="22"/>
        </w:rPr>
        <w:t xml:space="preserve"> day</w:t>
      </w:r>
      <w:r w:rsidRPr="009249EC">
        <w:rPr>
          <w:sz w:val="22"/>
          <w:szCs w:val="22"/>
        </w:rPr>
        <w:t xml:space="preserve"> turnaround time from receipt of the order to shipment is feasible, and under what conditions.</w:t>
      </w:r>
    </w:p>
    <w:p w14:paraId="20AD2D6C" w14:textId="35A316F1" w:rsidR="006573DE" w:rsidRPr="009249EC" w:rsidRDefault="006573DE" w:rsidP="006573DE">
      <w:pPr>
        <w:rPr>
          <w:sz w:val="22"/>
          <w:szCs w:val="22"/>
        </w:rPr>
      </w:pPr>
      <w:r w:rsidRPr="009249EC">
        <w:rPr>
          <w:sz w:val="22"/>
          <w:szCs w:val="22"/>
        </w:rPr>
        <w:t>Can you describe your full production process and explain how your organization handles urgent or priority orders, including whether the same-day turnaround is feasible and under what circumstances?</w:t>
      </w:r>
    </w:p>
    <w:tbl>
      <w:tblPr>
        <w:tblStyle w:val="TableGrid"/>
        <w:tblW w:w="0" w:type="auto"/>
        <w:tblLook w:val="04A0" w:firstRow="1" w:lastRow="0" w:firstColumn="1" w:lastColumn="0" w:noHBand="0" w:noVBand="1"/>
      </w:tblPr>
      <w:tblGrid>
        <w:gridCol w:w="9350"/>
      </w:tblGrid>
      <w:tr w:rsidR="005F6078" w14:paraId="08A62A48" w14:textId="77777777" w:rsidTr="005F6078">
        <w:tc>
          <w:tcPr>
            <w:tcW w:w="9350" w:type="dxa"/>
            <w:shd w:val="clear" w:color="auto" w:fill="DAE9F7" w:themeFill="text2" w:themeFillTint="1A"/>
          </w:tcPr>
          <w:p w14:paraId="74AC14C8" w14:textId="179EBB57" w:rsidR="005F6078" w:rsidRPr="009249EC" w:rsidRDefault="005F6078" w:rsidP="006573DE">
            <w:pPr>
              <w:rPr>
                <w:sz w:val="22"/>
                <w:szCs w:val="22"/>
              </w:rPr>
            </w:pPr>
            <w:r w:rsidRPr="009249EC">
              <w:rPr>
                <w:sz w:val="22"/>
                <w:szCs w:val="22"/>
              </w:rPr>
              <w:t xml:space="preserve">Response: </w:t>
            </w:r>
          </w:p>
        </w:tc>
      </w:tr>
    </w:tbl>
    <w:p w14:paraId="137F5B2C" w14:textId="77777777" w:rsidR="00660982" w:rsidRPr="00475E51" w:rsidRDefault="00660982" w:rsidP="006573DE"/>
    <w:p w14:paraId="538A56EB" w14:textId="77777777" w:rsidR="005B3338" w:rsidRPr="006573DE" w:rsidRDefault="005B3338" w:rsidP="00852F99">
      <w:pPr>
        <w:spacing w:after="60" w:line="240" w:lineRule="auto"/>
        <w:rPr>
          <w:b/>
          <w:bCs/>
          <w:color w:val="EE0000"/>
          <w:sz w:val="22"/>
          <w:szCs w:val="22"/>
        </w:rPr>
      </w:pPr>
      <w:r w:rsidRPr="006573DE">
        <w:rPr>
          <w:b/>
          <w:bCs/>
          <w:color w:val="EE0000"/>
          <w:sz w:val="22"/>
          <w:szCs w:val="22"/>
        </w:rPr>
        <w:t>Technical Requirement:</w:t>
      </w:r>
    </w:p>
    <w:p w14:paraId="0154DA7C" w14:textId="77777777" w:rsidR="005B3338" w:rsidRPr="009249EC" w:rsidRDefault="005B3338" w:rsidP="005B3338">
      <w:pPr>
        <w:rPr>
          <w:sz w:val="22"/>
          <w:szCs w:val="22"/>
        </w:rPr>
      </w:pPr>
      <w:r w:rsidRPr="009249EC">
        <w:rPr>
          <w:sz w:val="22"/>
          <w:szCs w:val="22"/>
        </w:rPr>
        <w:t>The Contractor must provide a detailed operational workflow illustrating the end-to-end process from order receipt through final shipment, including quality control checkpoints and shipping release procedures.</w:t>
      </w:r>
    </w:p>
    <w:p w14:paraId="3FA6E2E9" w14:textId="7725EDD3" w:rsidR="00475E51" w:rsidRDefault="00475E51" w:rsidP="00475E51">
      <w:r w:rsidRPr="009249EC">
        <w:rPr>
          <w:sz w:val="22"/>
          <w:szCs w:val="22"/>
        </w:rPr>
        <w:t>Can you walk us through your operational workflow from order receipt to final shipment, highlighting quality control checkpoints and shipping release procedures?</w:t>
      </w:r>
    </w:p>
    <w:tbl>
      <w:tblPr>
        <w:tblStyle w:val="TableGrid"/>
        <w:tblW w:w="0" w:type="auto"/>
        <w:tblLook w:val="04A0" w:firstRow="1" w:lastRow="0" w:firstColumn="1" w:lastColumn="0" w:noHBand="0" w:noVBand="1"/>
      </w:tblPr>
      <w:tblGrid>
        <w:gridCol w:w="9350"/>
      </w:tblGrid>
      <w:tr w:rsidR="00326B04" w14:paraId="69B3017D" w14:textId="77777777" w:rsidTr="00D34C45">
        <w:tc>
          <w:tcPr>
            <w:tcW w:w="9350" w:type="dxa"/>
            <w:shd w:val="clear" w:color="auto" w:fill="DAE9F7" w:themeFill="text2" w:themeFillTint="1A"/>
          </w:tcPr>
          <w:p w14:paraId="3293C32A" w14:textId="77777777" w:rsidR="00326B04" w:rsidRPr="009249EC" w:rsidRDefault="00326B04" w:rsidP="00D34C45">
            <w:pPr>
              <w:rPr>
                <w:sz w:val="22"/>
                <w:szCs w:val="22"/>
              </w:rPr>
            </w:pPr>
            <w:r w:rsidRPr="009249EC">
              <w:rPr>
                <w:sz w:val="22"/>
                <w:szCs w:val="22"/>
              </w:rPr>
              <w:lastRenderedPageBreak/>
              <w:t xml:space="preserve">Response: </w:t>
            </w:r>
          </w:p>
        </w:tc>
      </w:tr>
    </w:tbl>
    <w:p w14:paraId="2FFD7051" w14:textId="69B0F9A9" w:rsidR="08288F67" w:rsidRDefault="08288F67" w:rsidP="08288F67">
      <w:pPr>
        <w:spacing w:before="240" w:after="120" w:line="240" w:lineRule="auto"/>
        <w:rPr>
          <w:b/>
          <w:bCs/>
          <w:sz w:val="28"/>
          <w:szCs w:val="28"/>
        </w:rPr>
      </w:pPr>
    </w:p>
    <w:p w14:paraId="4E4881B8" w14:textId="77777777" w:rsidR="005B3338" w:rsidRPr="00951ABD" w:rsidRDefault="005B3338" w:rsidP="00951ABD">
      <w:pPr>
        <w:spacing w:before="240" w:after="120" w:line="240" w:lineRule="auto"/>
        <w:rPr>
          <w:sz w:val="28"/>
          <w:szCs w:val="28"/>
        </w:rPr>
      </w:pPr>
      <w:r w:rsidRPr="00951ABD">
        <w:rPr>
          <w:b/>
          <w:bCs/>
          <w:sz w:val="28"/>
          <w:szCs w:val="28"/>
        </w:rPr>
        <w:t>Product - Description of Stamps</w:t>
      </w:r>
    </w:p>
    <w:p w14:paraId="2B084187" w14:textId="77777777" w:rsidR="005B3338" w:rsidRPr="006573DE" w:rsidRDefault="005B3338" w:rsidP="00852F99">
      <w:pPr>
        <w:spacing w:after="60" w:line="240" w:lineRule="auto"/>
        <w:rPr>
          <w:b/>
          <w:bCs/>
          <w:color w:val="EE0000"/>
          <w:sz w:val="22"/>
          <w:szCs w:val="22"/>
        </w:rPr>
      </w:pPr>
      <w:r w:rsidRPr="006573DE">
        <w:rPr>
          <w:b/>
          <w:bCs/>
          <w:color w:val="EE0000"/>
          <w:sz w:val="22"/>
          <w:szCs w:val="22"/>
        </w:rPr>
        <w:t>Technical Requirement:</w:t>
      </w:r>
    </w:p>
    <w:p w14:paraId="3FBFBB7B" w14:textId="77777777" w:rsidR="005B3338" w:rsidRPr="009249EC" w:rsidRDefault="005B3338" w:rsidP="005B3338">
      <w:pPr>
        <w:rPr>
          <w:sz w:val="22"/>
          <w:szCs w:val="22"/>
        </w:rPr>
      </w:pPr>
      <w:r w:rsidRPr="009249EC">
        <w:rPr>
          <w:sz w:val="22"/>
          <w:szCs w:val="22"/>
        </w:rPr>
        <w:t>The Contractor must detail how each security feature is applied and verified during production. This includes a description of the quality assurance methods used to ensure consistency across Stamp batches and prevent counterfeit vulnerabilities.</w:t>
      </w:r>
    </w:p>
    <w:p w14:paraId="7A129B86" w14:textId="0E6CD397" w:rsidR="00475E51" w:rsidRPr="009249EC" w:rsidRDefault="00475E51" w:rsidP="00475E51">
      <w:pPr>
        <w:rPr>
          <w:sz w:val="22"/>
          <w:szCs w:val="22"/>
        </w:rPr>
      </w:pPr>
      <w:r w:rsidRPr="009249EC">
        <w:rPr>
          <w:sz w:val="22"/>
          <w:szCs w:val="22"/>
        </w:rPr>
        <w:t>How are security features integrated into the stamp production process, and what quality assurance methods do you use to ensure consistency and mitigate counterfeiting risks?</w:t>
      </w:r>
    </w:p>
    <w:tbl>
      <w:tblPr>
        <w:tblStyle w:val="TableGrid"/>
        <w:tblW w:w="0" w:type="auto"/>
        <w:tblLook w:val="04A0" w:firstRow="1" w:lastRow="0" w:firstColumn="1" w:lastColumn="0" w:noHBand="0" w:noVBand="1"/>
      </w:tblPr>
      <w:tblGrid>
        <w:gridCol w:w="9350"/>
      </w:tblGrid>
      <w:tr w:rsidR="00326B04" w14:paraId="243F8DE9" w14:textId="77777777" w:rsidTr="00D34C45">
        <w:tc>
          <w:tcPr>
            <w:tcW w:w="9350" w:type="dxa"/>
            <w:shd w:val="clear" w:color="auto" w:fill="DAE9F7" w:themeFill="text2" w:themeFillTint="1A"/>
          </w:tcPr>
          <w:p w14:paraId="1EB1C0D6" w14:textId="77777777" w:rsidR="00326B04" w:rsidRPr="009249EC" w:rsidRDefault="00326B04" w:rsidP="00D34C45">
            <w:pPr>
              <w:rPr>
                <w:sz w:val="22"/>
                <w:szCs w:val="22"/>
              </w:rPr>
            </w:pPr>
            <w:r w:rsidRPr="009249EC">
              <w:rPr>
                <w:sz w:val="22"/>
                <w:szCs w:val="22"/>
              </w:rPr>
              <w:t xml:space="preserve">Response: </w:t>
            </w:r>
          </w:p>
        </w:tc>
      </w:tr>
    </w:tbl>
    <w:p w14:paraId="1F551921" w14:textId="77777777" w:rsidR="00326B04" w:rsidRPr="00442059" w:rsidRDefault="00326B04" w:rsidP="00475E51"/>
    <w:p w14:paraId="3948670B" w14:textId="69D8AE16" w:rsidR="005B3338" w:rsidRPr="006573DE" w:rsidRDefault="005B3338" w:rsidP="00852F99">
      <w:pPr>
        <w:spacing w:after="60" w:line="240" w:lineRule="auto"/>
        <w:rPr>
          <w:b/>
          <w:bCs/>
          <w:color w:val="EE0000"/>
          <w:sz w:val="22"/>
          <w:szCs w:val="22"/>
        </w:rPr>
      </w:pPr>
      <w:r w:rsidRPr="006573DE">
        <w:rPr>
          <w:b/>
          <w:bCs/>
          <w:color w:val="EE0000"/>
          <w:sz w:val="22"/>
          <w:szCs w:val="22"/>
        </w:rPr>
        <w:t>Technical Requirement:</w:t>
      </w:r>
    </w:p>
    <w:p w14:paraId="5B8B384B" w14:textId="5F91712B" w:rsidR="005B3338" w:rsidRPr="009249EC" w:rsidRDefault="005B3338" w:rsidP="005B3338">
      <w:pPr>
        <w:rPr>
          <w:sz w:val="22"/>
          <w:szCs w:val="22"/>
        </w:rPr>
      </w:pPr>
      <w:r w:rsidRPr="009249EC">
        <w:rPr>
          <w:sz w:val="22"/>
          <w:szCs w:val="22"/>
        </w:rPr>
        <w:t>The Contractor must submit product specifications and test results confirming that the Stamps meet durability and tamper-resistance standards during normal handling and application.</w:t>
      </w:r>
    </w:p>
    <w:p w14:paraId="19C4C17D" w14:textId="35C8A1C6" w:rsidR="00475E51" w:rsidRPr="009249EC" w:rsidRDefault="777D1F2C" w:rsidP="00475E51">
      <w:pPr>
        <w:rPr>
          <w:sz w:val="22"/>
          <w:szCs w:val="22"/>
        </w:rPr>
      </w:pPr>
      <w:r w:rsidRPr="009249EC">
        <w:rPr>
          <w:sz w:val="22"/>
          <w:szCs w:val="22"/>
        </w:rPr>
        <w:t>W</w:t>
      </w:r>
      <w:r w:rsidR="00475E51" w:rsidRPr="009249EC">
        <w:rPr>
          <w:sz w:val="22"/>
          <w:szCs w:val="22"/>
        </w:rPr>
        <w:t>hat are the durability and tamper-resistance standards your product meets, and can you describe the testing procedures and results that validate those claims?</w:t>
      </w:r>
    </w:p>
    <w:tbl>
      <w:tblPr>
        <w:tblStyle w:val="TableGrid"/>
        <w:tblW w:w="0" w:type="auto"/>
        <w:tblLook w:val="04A0" w:firstRow="1" w:lastRow="0" w:firstColumn="1" w:lastColumn="0" w:noHBand="0" w:noVBand="1"/>
      </w:tblPr>
      <w:tblGrid>
        <w:gridCol w:w="9350"/>
      </w:tblGrid>
      <w:tr w:rsidR="00326B04" w14:paraId="57374E89" w14:textId="77777777" w:rsidTr="00D34C45">
        <w:tc>
          <w:tcPr>
            <w:tcW w:w="9350" w:type="dxa"/>
            <w:shd w:val="clear" w:color="auto" w:fill="DAE9F7" w:themeFill="text2" w:themeFillTint="1A"/>
          </w:tcPr>
          <w:p w14:paraId="3B200A48" w14:textId="77777777" w:rsidR="00326B04" w:rsidRPr="009249EC" w:rsidRDefault="00326B04" w:rsidP="00D34C45">
            <w:pPr>
              <w:rPr>
                <w:sz w:val="22"/>
                <w:szCs w:val="22"/>
              </w:rPr>
            </w:pPr>
            <w:r w:rsidRPr="009249EC">
              <w:rPr>
                <w:sz w:val="22"/>
                <w:szCs w:val="22"/>
              </w:rPr>
              <w:t xml:space="preserve">Response: </w:t>
            </w:r>
          </w:p>
        </w:tc>
      </w:tr>
    </w:tbl>
    <w:p w14:paraId="77DED861" w14:textId="77777777" w:rsidR="00326B04" w:rsidRPr="00442059" w:rsidRDefault="00326B04" w:rsidP="00475E51"/>
    <w:p w14:paraId="485D2606" w14:textId="77777777" w:rsidR="005B3338" w:rsidRPr="00951ABD" w:rsidRDefault="005B3338" w:rsidP="00951ABD">
      <w:pPr>
        <w:spacing w:before="240" w:after="120" w:line="240" w:lineRule="auto"/>
        <w:rPr>
          <w:sz w:val="28"/>
          <w:szCs w:val="28"/>
        </w:rPr>
      </w:pPr>
      <w:r w:rsidRPr="00951ABD">
        <w:rPr>
          <w:b/>
          <w:bCs/>
          <w:sz w:val="28"/>
          <w:szCs w:val="28"/>
        </w:rPr>
        <w:t>Manufacturing Site</w:t>
      </w:r>
    </w:p>
    <w:p w14:paraId="4ED006F5" w14:textId="77777777" w:rsidR="005B3338" w:rsidRPr="006573DE" w:rsidRDefault="005B3338" w:rsidP="00852F99">
      <w:pPr>
        <w:spacing w:after="60" w:line="240" w:lineRule="auto"/>
        <w:rPr>
          <w:b/>
          <w:bCs/>
          <w:color w:val="EE0000"/>
          <w:sz w:val="22"/>
          <w:szCs w:val="22"/>
        </w:rPr>
      </w:pPr>
      <w:r w:rsidRPr="006573DE">
        <w:rPr>
          <w:b/>
          <w:bCs/>
          <w:color w:val="EE0000"/>
          <w:sz w:val="22"/>
          <w:szCs w:val="22"/>
        </w:rPr>
        <w:t>Technical Requirement:</w:t>
      </w:r>
    </w:p>
    <w:p w14:paraId="46D2BBD5" w14:textId="75FCB833" w:rsidR="005B3338" w:rsidRPr="009249EC" w:rsidRDefault="005B3338" w:rsidP="005B3338">
      <w:pPr>
        <w:rPr>
          <w:sz w:val="22"/>
          <w:szCs w:val="22"/>
        </w:rPr>
      </w:pPr>
      <w:r w:rsidRPr="009249EC">
        <w:rPr>
          <w:sz w:val="22"/>
          <w:szCs w:val="22"/>
        </w:rPr>
        <w:t>The Contractor must provide evidence of facility compliance with applicable federal, state, and local regulations, including quality assurance accreditations where applicable.</w:t>
      </w:r>
    </w:p>
    <w:p w14:paraId="759DBB6B" w14:textId="1B3B14B1" w:rsidR="00475E51" w:rsidRPr="009249EC" w:rsidRDefault="00475E51" w:rsidP="00475E51">
      <w:pPr>
        <w:rPr>
          <w:sz w:val="22"/>
          <w:szCs w:val="22"/>
        </w:rPr>
      </w:pPr>
      <w:r w:rsidRPr="009249EC">
        <w:rPr>
          <w:sz w:val="22"/>
          <w:szCs w:val="22"/>
        </w:rPr>
        <w:t>How does your facility comply with federal, state, and local regulations, and what quality assurance certifications or accreditations do you currently hold?</w:t>
      </w:r>
    </w:p>
    <w:tbl>
      <w:tblPr>
        <w:tblStyle w:val="TableGrid"/>
        <w:tblW w:w="0" w:type="auto"/>
        <w:tblLook w:val="04A0" w:firstRow="1" w:lastRow="0" w:firstColumn="1" w:lastColumn="0" w:noHBand="0" w:noVBand="1"/>
      </w:tblPr>
      <w:tblGrid>
        <w:gridCol w:w="9350"/>
      </w:tblGrid>
      <w:tr w:rsidR="00326B04" w14:paraId="2B448442" w14:textId="77777777" w:rsidTr="00D34C45">
        <w:tc>
          <w:tcPr>
            <w:tcW w:w="9350" w:type="dxa"/>
            <w:shd w:val="clear" w:color="auto" w:fill="DAE9F7" w:themeFill="text2" w:themeFillTint="1A"/>
          </w:tcPr>
          <w:p w14:paraId="7CFA5965" w14:textId="77777777" w:rsidR="00326B04" w:rsidRPr="009249EC" w:rsidRDefault="00326B04" w:rsidP="00D34C45">
            <w:pPr>
              <w:rPr>
                <w:sz w:val="22"/>
                <w:szCs w:val="22"/>
              </w:rPr>
            </w:pPr>
            <w:r w:rsidRPr="009249EC">
              <w:rPr>
                <w:sz w:val="22"/>
                <w:szCs w:val="22"/>
              </w:rPr>
              <w:t xml:space="preserve">Response: </w:t>
            </w:r>
          </w:p>
        </w:tc>
      </w:tr>
    </w:tbl>
    <w:p w14:paraId="5BFC66A3" w14:textId="77777777" w:rsidR="00326B04" w:rsidRPr="00442059" w:rsidRDefault="00326B04" w:rsidP="00475E51"/>
    <w:p w14:paraId="5276ECE5" w14:textId="77777777" w:rsidR="005B3338" w:rsidRPr="006573DE" w:rsidRDefault="005B3338" w:rsidP="00880FA4">
      <w:pPr>
        <w:spacing w:after="60" w:line="240" w:lineRule="auto"/>
        <w:rPr>
          <w:b/>
          <w:bCs/>
          <w:color w:val="EE0000"/>
          <w:sz w:val="22"/>
          <w:szCs w:val="22"/>
        </w:rPr>
      </w:pPr>
      <w:r w:rsidRPr="006573DE">
        <w:rPr>
          <w:b/>
          <w:bCs/>
          <w:color w:val="EE0000"/>
          <w:sz w:val="22"/>
          <w:szCs w:val="22"/>
        </w:rPr>
        <w:t>Technical Requirement:</w:t>
      </w:r>
    </w:p>
    <w:p w14:paraId="1F0AC318" w14:textId="77777777" w:rsidR="005B3338" w:rsidRPr="009249EC" w:rsidRDefault="005B3338" w:rsidP="005B3338">
      <w:pPr>
        <w:rPr>
          <w:sz w:val="22"/>
          <w:szCs w:val="22"/>
        </w:rPr>
      </w:pPr>
      <w:r w:rsidRPr="009249EC">
        <w:rPr>
          <w:sz w:val="22"/>
          <w:szCs w:val="22"/>
        </w:rPr>
        <w:t>The Contractor must include a business continuity plan for maintaining Stamp production in the event of facility disruptions or labor shortages.</w:t>
      </w:r>
    </w:p>
    <w:p w14:paraId="0F5BE425" w14:textId="1119236B" w:rsidR="00475E51" w:rsidRPr="009249EC" w:rsidRDefault="00475E51" w:rsidP="00475E51">
      <w:pPr>
        <w:rPr>
          <w:sz w:val="22"/>
          <w:szCs w:val="22"/>
        </w:rPr>
      </w:pPr>
      <w:r w:rsidRPr="009249EC">
        <w:rPr>
          <w:b/>
          <w:bCs/>
          <w:sz w:val="22"/>
          <w:szCs w:val="22"/>
        </w:rPr>
        <w:t xml:space="preserve">Open-Ended Question: </w:t>
      </w:r>
      <w:r w:rsidRPr="009249EC">
        <w:rPr>
          <w:sz w:val="22"/>
          <w:szCs w:val="22"/>
        </w:rPr>
        <w:t>What is your business continuity plan for ensuring uninterrupted stamp production in the event of facility disruptions or labor shortages?</w:t>
      </w:r>
    </w:p>
    <w:tbl>
      <w:tblPr>
        <w:tblStyle w:val="TableGrid"/>
        <w:tblW w:w="0" w:type="auto"/>
        <w:tblLook w:val="04A0" w:firstRow="1" w:lastRow="0" w:firstColumn="1" w:lastColumn="0" w:noHBand="0" w:noVBand="1"/>
      </w:tblPr>
      <w:tblGrid>
        <w:gridCol w:w="9350"/>
      </w:tblGrid>
      <w:tr w:rsidR="00060145" w:rsidRPr="009249EC" w14:paraId="18052216" w14:textId="77777777" w:rsidTr="00D34C45">
        <w:tc>
          <w:tcPr>
            <w:tcW w:w="9350" w:type="dxa"/>
            <w:shd w:val="clear" w:color="auto" w:fill="DAE9F7" w:themeFill="text2" w:themeFillTint="1A"/>
          </w:tcPr>
          <w:p w14:paraId="63ADA7A4" w14:textId="77777777" w:rsidR="00060145" w:rsidRPr="009249EC" w:rsidRDefault="00060145" w:rsidP="00D34C45">
            <w:pPr>
              <w:rPr>
                <w:sz w:val="22"/>
                <w:szCs w:val="22"/>
              </w:rPr>
            </w:pPr>
            <w:r w:rsidRPr="009249EC">
              <w:rPr>
                <w:sz w:val="22"/>
                <w:szCs w:val="22"/>
              </w:rPr>
              <w:t xml:space="preserve">Response: </w:t>
            </w:r>
          </w:p>
        </w:tc>
      </w:tr>
    </w:tbl>
    <w:p w14:paraId="17F961DD" w14:textId="77777777" w:rsidR="00060145" w:rsidRPr="00475E51" w:rsidRDefault="00060145" w:rsidP="00060145"/>
    <w:p w14:paraId="5CB9EC5E" w14:textId="77777777" w:rsidR="00060145" w:rsidRPr="00442059" w:rsidRDefault="00060145" w:rsidP="00475E51"/>
    <w:p w14:paraId="5E5E6EB0" w14:textId="01F4115B" w:rsidR="005B3338" w:rsidRPr="00951ABD" w:rsidRDefault="005B3338" w:rsidP="00951ABD">
      <w:pPr>
        <w:spacing w:before="240" w:after="120" w:line="240" w:lineRule="auto"/>
        <w:rPr>
          <w:sz w:val="28"/>
          <w:szCs w:val="28"/>
        </w:rPr>
      </w:pPr>
      <w:r w:rsidRPr="00951ABD">
        <w:rPr>
          <w:b/>
          <w:bCs/>
          <w:sz w:val="28"/>
          <w:szCs w:val="28"/>
        </w:rPr>
        <w:t>Design Approval</w:t>
      </w:r>
    </w:p>
    <w:p w14:paraId="54F2F2C3" w14:textId="77777777" w:rsidR="005B3338" w:rsidRPr="006573DE" w:rsidRDefault="005B3338" w:rsidP="00880FA4">
      <w:pPr>
        <w:spacing w:after="60" w:line="240" w:lineRule="auto"/>
        <w:rPr>
          <w:b/>
          <w:bCs/>
          <w:color w:val="EE0000"/>
          <w:sz w:val="22"/>
          <w:szCs w:val="22"/>
        </w:rPr>
      </w:pPr>
      <w:r w:rsidRPr="006573DE">
        <w:rPr>
          <w:b/>
          <w:bCs/>
          <w:color w:val="EE0000"/>
          <w:sz w:val="22"/>
          <w:szCs w:val="22"/>
        </w:rPr>
        <w:t>Technical Requirement:</w:t>
      </w:r>
    </w:p>
    <w:p w14:paraId="58990D72" w14:textId="77777777" w:rsidR="005B3338" w:rsidRPr="009249EC" w:rsidRDefault="005B3338" w:rsidP="005B3338">
      <w:pPr>
        <w:rPr>
          <w:sz w:val="22"/>
          <w:szCs w:val="22"/>
        </w:rPr>
      </w:pPr>
      <w:r w:rsidRPr="009249EC">
        <w:rPr>
          <w:sz w:val="22"/>
          <w:szCs w:val="22"/>
        </w:rPr>
        <w:t>The Contractor must propose a formal review and sign-off process for Stamp design iterations, including estimated lead times for proof development, production testing, and final approval.</w:t>
      </w:r>
    </w:p>
    <w:p w14:paraId="734A14B3" w14:textId="76217FDA" w:rsidR="00475E51" w:rsidRPr="009249EC" w:rsidRDefault="00475E51" w:rsidP="00475E51">
      <w:pPr>
        <w:rPr>
          <w:sz w:val="22"/>
          <w:szCs w:val="22"/>
        </w:rPr>
      </w:pPr>
      <w:r w:rsidRPr="009249EC">
        <w:rPr>
          <w:sz w:val="22"/>
          <w:szCs w:val="22"/>
        </w:rPr>
        <w:t>What is your proposed process for reviewing, revising, and obtaining sign-off on stamp design iterations, including typical lead times for proofs, testing, and approvals?</w:t>
      </w:r>
    </w:p>
    <w:tbl>
      <w:tblPr>
        <w:tblStyle w:val="TableGrid"/>
        <w:tblW w:w="0" w:type="auto"/>
        <w:tblLook w:val="04A0" w:firstRow="1" w:lastRow="0" w:firstColumn="1" w:lastColumn="0" w:noHBand="0" w:noVBand="1"/>
      </w:tblPr>
      <w:tblGrid>
        <w:gridCol w:w="9350"/>
      </w:tblGrid>
      <w:tr w:rsidR="000C0C29" w:rsidRPr="009249EC" w14:paraId="672E8D0B" w14:textId="77777777" w:rsidTr="00D34C45">
        <w:tc>
          <w:tcPr>
            <w:tcW w:w="9350" w:type="dxa"/>
            <w:shd w:val="clear" w:color="auto" w:fill="DAE9F7" w:themeFill="text2" w:themeFillTint="1A"/>
          </w:tcPr>
          <w:p w14:paraId="151524B9" w14:textId="77777777" w:rsidR="000C0C29" w:rsidRPr="009249EC" w:rsidRDefault="000C0C29" w:rsidP="00D34C45">
            <w:pPr>
              <w:rPr>
                <w:sz w:val="22"/>
                <w:szCs w:val="22"/>
              </w:rPr>
            </w:pPr>
            <w:r w:rsidRPr="009249EC">
              <w:rPr>
                <w:sz w:val="22"/>
                <w:szCs w:val="22"/>
              </w:rPr>
              <w:t xml:space="preserve">Response: </w:t>
            </w:r>
          </w:p>
        </w:tc>
      </w:tr>
    </w:tbl>
    <w:p w14:paraId="5838C61D" w14:textId="77777777" w:rsidR="000C0C29" w:rsidRPr="00442059" w:rsidRDefault="000C0C29" w:rsidP="00475E51"/>
    <w:p w14:paraId="2B64F28F" w14:textId="77777777" w:rsidR="005B3338" w:rsidRPr="006573DE" w:rsidRDefault="005B3338" w:rsidP="00880FA4">
      <w:pPr>
        <w:spacing w:after="60" w:line="240" w:lineRule="auto"/>
        <w:rPr>
          <w:b/>
          <w:bCs/>
          <w:color w:val="EE0000"/>
          <w:sz w:val="22"/>
          <w:szCs w:val="22"/>
        </w:rPr>
      </w:pPr>
      <w:r w:rsidRPr="006573DE">
        <w:rPr>
          <w:b/>
          <w:bCs/>
          <w:color w:val="EE0000"/>
          <w:sz w:val="22"/>
          <w:szCs w:val="22"/>
        </w:rPr>
        <w:t>Technical Requirement:</w:t>
      </w:r>
    </w:p>
    <w:p w14:paraId="6F5CBB99" w14:textId="257EE5AD" w:rsidR="00880FA4" w:rsidRPr="009249EC" w:rsidRDefault="005B3338" w:rsidP="009A1B8B">
      <w:pPr>
        <w:rPr>
          <w:sz w:val="22"/>
          <w:szCs w:val="22"/>
        </w:rPr>
      </w:pPr>
      <w:r w:rsidRPr="009249EC">
        <w:rPr>
          <w:sz w:val="22"/>
          <w:szCs w:val="22"/>
        </w:rPr>
        <w:t>The Contractor must maintain secure design files and prevent unauthorized access to design materials through encryption, access controls, or other means, and be subject to audit by the Department upon request.</w:t>
      </w:r>
    </w:p>
    <w:p w14:paraId="41B97028" w14:textId="670847F0" w:rsidR="00475E51" w:rsidRPr="009249EC" w:rsidRDefault="00475E51" w:rsidP="00475E51">
      <w:pPr>
        <w:rPr>
          <w:sz w:val="22"/>
          <w:szCs w:val="22"/>
        </w:rPr>
      </w:pPr>
      <w:r w:rsidRPr="009249EC">
        <w:rPr>
          <w:sz w:val="22"/>
          <w:szCs w:val="22"/>
        </w:rPr>
        <w:t>How do you ensure the security of stamp design files, and what safeguards are in place to prevent unauthorized access and support auditability?</w:t>
      </w:r>
    </w:p>
    <w:tbl>
      <w:tblPr>
        <w:tblStyle w:val="TableGrid"/>
        <w:tblW w:w="0" w:type="auto"/>
        <w:tblLook w:val="04A0" w:firstRow="1" w:lastRow="0" w:firstColumn="1" w:lastColumn="0" w:noHBand="0" w:noVBand="1"/>
      </w:tblPr>
      <w:tblGrid>
        <w:gridCol w:w="9350"/>
      </w:tblGrid>
      <w:tr w:rsidR="000C0C29" w:rsidRPr="009249EC" w14:paraId="42436380" w14:textId="77777777" w:rsidTr="00D34C45">
        <w:tc>
          <w:tcPr>
            <w:tcW w:w="9350" w:type="dxa"/>
            <w:shd w:val="clear" w:color="auto" w:fill="DAE9F7" w:themeFill="text2" w:themeFillTint="1A"/>
          </w:tcPr>
          <w:p w14:paraId="1B2A5674" w14:textId="77777777" w:rsidR="000C0C29" w:rsidRPr="009249EC" w:rsidRDefault="000C0C29" w:rsidP="00D34C45">
            <w:pPr>
              <w:rPr>
                <w:sz w:val="22"/>
                <w:szCs w:val="22"/>
              </w:rPr>
            </w:pPr>
            <w:r w:rsidRPr="009249EC">
              <w:rPr>
                <w:sz w:val="22"/>
                <w:szCs w:val="22"/>
              </w:rPr>
              <w:t xml:space="preserve">Response: </w:t>
            </w:r>
          </w:p>
        </w:tc>
      </w:tr>
    </w:tbl>
    <w:p w14:paraId="0BA43A75" w14:textId="77777777" w:rsidR="000C0C29" w:rsidRPr="000C0C29" w:rsidRDefault="000C0C29" w:rsidP="00475E51"/>
    <w:p w14:paraId="1B2C5B00" w14:textId="5395C196" w:rsidR="005B3338" w:rsidRPr="00951ABD" w:rsidRDefault="005B3338" w:rsidP="00951ABD">
      <w:pPr>
        <w:spacing w:before="240" w:after="120" w:line="240" w:lineRule="auto"/>
        <w:rPr>
          <w:sz w:val="28"/>
          <w:szCs w:val="28"/>
        </w:rPr>
      </w:pPr>
      <w:r w:rsidRPr="000C0C29">
        <w:rPr>
          <w:b/>
          <w:bCs/>
          <w:sz w:val="28"/>
          <w:szCs w:val="28"/>
        </w:rPr>
        <w:t>Stamp Quantities</w:t>
      </w:r>
    </w:p>
    <w:p w14:paraId="4E9B2FC5" w14:textId="77777777" w:rsidR="005B3338" w:rsidRPr="006573DE" w:rsidRDefault="005B3338" w:rsidP="00880FA4">
      <w:pPr>
        <w:spacing w:after="60" w:line="240" w:lineRule="auto"/>
        <w:rPr>
          <w:b/>
          <w:bCs/>
          <w:color w:val="EE0000"/>
          <w:sz w:val="22"/>
          <w:szCs w:val="22"/>
        </w:rPr>
      </w:pPr>
      <w:r w:rsidRPr="006573DE">
        <w:rPr>
          <w:b/>
          <w:bCs/>
          <w:color w:val="EE0000"/>
          <w:sz w:val="22"/>
          <w:szCs w:val="22"/>
        </w:rPr>
        <w:t>Technical Requirement:</w:t>
      </w:r>
    </w:p>
    <w:p w14:paraId="1D1D5D5B" w14:textId="115CC248" w:rsidR="005B3338" w:rsidRPr="009249EC" w:rsidRDefault="005B3338" w:rsidP="005B3338">
      <w:pPr>
        <w:rPr>
          <w:sz w:val="22"/>
          <w:szCs w:val="22"/>
        </w:rPr>
      </w:pPr>
      <w:r w:rsidRPr="009249EC">
        <w:rPr>
          <w:sz w:val="22"/>
          <w:szCs w:val="22"/>
        </w:rPr>
        <w:t xml:space="preserve">The Contractor must demonstrate capacity to scale production to meet surges in demand (e.g., </w:t>
      </w:r>
      <w:r w:rsidR="002427C8" w:rsidRPr="009249EC">
        <w:rPr>
          <w:sz w:val="22"/>
          <w:szCs w:val="22"/>
        </w:rPr>
        <w:t>10</w:t>
      </w:r>
      <w:r w:rsidRPr="009249EC">
        <w:rPr>
          <w:sz w:val="22"/>
          <w:szCs w:val="22"/>
        </w:rPr>
        <w:t>% increase in volume within 30 days), including inventory management practices and fulfillment contingency plans.</w:t>
      </w:r>
    </w:p>
    <w:p w14:paraId="01B99A3A" w14:textId="184F8C14" w:rsidR="00475E51" w:rsidRPr="009249EC" w:rsidRDefault="00475E51" w:rsidP="00475E51">
      <w:pPr>
        <w:rPr>
          <w:sz w:val="22"/>
          <w:szCs w:val="22"/>
        </w:rPr>
      </w:pPr>
      <w:r w:rsidRPr="009249EC">
        <w:rPr>
          <w:sz w:val="22"/>
          <w:szCs w:val="22"/>
        </w:rPr>
        <w:t>How does your organization manage scalability and inventory to accommodate volume increases, such as a 10% surge within 30 days, and what contingency plans are in place?</w:t>
      </w:r>
    </w:p>
    <w:tbl>
      <w:tblPr>
        <w:tblStyle w:val="TableGrid"/>
        <w:tblW w:w="0" w:type="auto"/>
        <w:tblLook w:val="04A0" w:firstRow="1" w:lastRow="0" w:firstColumn="1" w:lastColumn="0" w:noHBand="0" w:noVBand="1"/>
      </w:tblPr>
      <w:tblGrid>
        <w:gridCol w:w="9350"/>
      </w:tblGrid>
      <w:tr w:rsidR="000C0C29" w:rsidRPr="009249EC" w14:paraId="0ED1E718" w14:textId="77777777" w:rsidTr="00D34C45">
        <w:tc>
          <w:tcPr>
            <w:tcW w:w="9350" w:type="dxa"/>
            <w:shd w:val="clear" w:color="auto" w:fill="DAE9F7" w:themeFill="text2" w:themeFillTint="1A"/>
          </w:tcPr>
          <w:p w14:paraId="62270AB0" w14:textId="77777777" w:rsidR="000C0C29" w:rsidRPr="009249EC" w:rsidRDefault="000C0C29" w:rsidP="00D34C45">
            <w:pPr>
              <w:rPr>
                <w:sz w:val="22"/>
                <w:szCs w:val="22"/>
              </w:rPr>
            </w:pPr>
            <w:r w:rsidRPr="009249EC">
              <w:rPr>
                <w:sz w:val="22"/>
                <w:szCs w:val="22"/>
              </w:rPr>
              <w:t xml:space="preserve">Response: </w:t>
            </w:r>
          </w:p>
        </w:tc>
      </w:tr>
    </w:tbl>
    <w:p w14:paraId="288DC764" w14:textId="77777777" w:rsidR="000C0C29" w:rsidRPr="00442059" w:rsidRDefault="000C0C29" w:rsidP="00475E51"/>
    <w:p w14:paraId="40798303" w14:textId="35E8BCA3" w:rsidR="005B3338" w:rsidRPr="00951ABD" w:rsidRDefault="005B3338" w:rsidP="00951ABD">
      <w:pPr>
        <w:spacing w:before="240" w:after="120" w:line="240" w:lineRule="auto"/>
        <w:rPr>
          <w:sz w:val="28"/>
          <w:szCs w:val="28"/>
        </w:rPr>
      </w:pPr>
      <w:r w:rsidRPr="00951ABD">
        <w:rPr>
          <w:b/>
          <w:bCs/>
          <w:sz w:val="28"/>
          <w:szCs w:val="28"/>
        </w:rPr>
        <w:t>Stamp Application and Performance</w:t>
      </w:r>
    </w:p>
    <w:p w14:paraId="67083291" w14:textId="77777777" w:rsidR="005B3338" w:rsidRPr="006573DE" w:rsidRDefault="005B3338" w:rsidP="00880FA4">
      <w:pPr>
        <w:spacing w:after="60" w:line="240" w:lineRule="auto"/>
        <w:rPr>
          <w:b/>
          <w:bCs/>
          <w:color w:val="EE0000"/>
          <w:sz w:val="22"/>
          <w:szCs w:val="22"/>
        </w:rPr>
      </w:pPr>
      <w:r w:rsidRPr="006573DE">
        <w:rPr>
          <w:b/>
          <w:bCs/>
          <w:color w:val="EE0000"/>
          <w:sz w:val="22"/>
          <w:szCs w:val="22"/>
        </w:rPr>
        <w:t>Technical Requirement:</w:t>
      </w:r>
    </w:p>
    <w:p w14:paraId="5BA2415D" w14:textId="77777777" w:rsidR="005B3338" w:rsidRPr="009249EC" w:rsidRDefault="005B3338" w:rsidP="005B3338">
      <w:pPr>
        <w:rPr>
          <w:sz w:val="22"/>
          <w:szCs w:val="22"/>
        </w:rPr>
      </w:pPr>
      <w:r w:rsidRPr="009249EC">
        <w:rPr>
          <w:sz w:val="22"/>
          <w:szCs w:val="22"/>
        </w:rPr>
        <w:t>The Contractor must provide technical support documentation including machine setup guides, application temperature ranges, and maintenance protocols to ensure optimal affixation performance.</w:t>
      </w:r>
    </w:p>
    <w:p w14:paraId="2E33B0B5" w14:textId="3E32F50A" w:rsidR="00475E51" w:rsidRPr="009249EC" w:rsidRDefault="00475E51" w:rsidP="00475E51">
      <w:pPr>
        <w:rPr>
          <w:sz w:val="22"/>
          <w:szCs w:val="22"/>
        </w:rPr>
      </w:pPr>
      <w:r w:rsidRPr="009249EC">
        <w:rPr>
          <w:sz w:val="22"/>
          <w:szCs w:val="22"/>
        </w:rPr>
        <w:t>What technical documentation and guidance do you provide to ensure optimal stamp affixation, including setup instructions, temperature specifications, and maintenance protocols?</w:t>
      </w:r>
    </w:p>
    <w:tbl>
      <w:tblPr>
        <w:tblStyle w:val="TableGrid"/>
        <w:tblW w:w="0" w:type="auto"/>
        <w:tblLook w:val="04A0" w:firstRow="1" w:lastRow="0" w:firstColumn="1" w:lastColumn="0" w:noHBand="0" w:noVBand="1"/>
      </w:tblPr>
      <w:tblGrid>
        <w:gridCol w:w="9350"/>
      </w:tblGrid>
      <w:tr w:rsidR="00060145" w:rsidRPr="009249EC" w14:paraId="54F07CAA" w14:textId="77777777" w:rsidTr="00D34C45">
        <w:tc>
          <w:tcPr>
            <w:tcW w:w="9350" w:type="dxa"/>
            <w:shd w:val="clear" w:color="auto" w:fill="DAE9F7" w:themeFill="text2" w:themeFillTint="1A"/>
          </w:tcPr>
          <w:p w14:paraId="68FD353E" w14:textId="77777777" w:rsidR="00060145" w:rsidRPr="009249EC" w:rsidRDefault="00060145" w:rsidP="00D34C45">
            <w:pPr>
              <w:rPr>
                <w:sz w:val="22"/>
                <w:szCs w:val="22"/>
              </w:rPr>
            </w:pPr>
            <w:r w:rsidRPr="009249EC">
              <w:rPr>
                <w:sz w:val="22"/>
                <w:szCs w:val="22"/>
              </w:rPr>
              <w:lastRenderedPageBreak/>
              <w:t xml:space="preserve">Response: </w:t>
            </w:r>
          </w:p>
        </w:tc>
      </w:tr>
    </w:tbl>
    <w:p w14:paraId="450D467F" w14:textId="77777777" w:rsidR="00F3725A" w:rsidRPr="00442059" w:rsidRDefault="00F3725A" w:rsidP="00475E51"/>
    <w:p w14:paraId="283D63A1"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37142D0F" w14:textId="77777777" w:rsidR="005B3338" w:rsidRPr="009249EC" w:rsidRDefault="005B3338" w:rsidP="005B3338">
      <w:pPr>
        <w:rPr>
          <w:sz w:val="22"/>
          <w:szCs w:val="22"/>
        </w:rPr>
      </w:pPr>
      <w:r w:rsidRPr="009249EC">
        <w:rPr>
          <w:sz w:val="22"/>
          <w:szCs w:val="22"/>
        </w:rPr>
        <w:t>The Contractor must maintain a technical support helpdesk and field support capability for stamping agents experiencing issues with Stamp application, including the ability to provide on-site assistance within 3 business days of request.</w:t>
      </w:r>
    </w:p>
    <w:p w14:paraId="3A580B76" w14:textId="04E33121" w:rsidR="00475E51" w:rsidRPr="009249EC" w:rsidRDefault="00475E51" w:rsidP="00475E51">
      <w:pPr>
        <w:rPr>
          <w:sz w:val="22"/>
          <w:szCs w:val="22"/>
        </w:rPr>
      </w:pPr>
      <w:r w:rsidRPr="009249EC">
        <w:rPr>
          <w:sz w:val="22"/>
          <w:szCs w:val="22"/>
        </w:rPr>
        <w:t>What technical support services do you offer for stamp application issues, and how do you ensure timely field support, including on-site visits within the specified timeframe?</w:t>
      </w:r>
    </w:p>
    <w:tbl>
      <w:tblPr>
        <w:tblStyle w:val="TableGrid"/>
        <w:tblW w:w="0" w:type="auto"/>
        <w:tblLook w:val="04A0" w:firstRow="1" w:lastRow="0" w:firstColumn="1" w:lastColumn="0" w:noHBand="0" w:noVBand="1"/>
      </w:tblPr>
      <w:tblGrid>
        <w:gridCol w:w="9350"/>
      </w:tblGrid>
      <w:tr w:rsidR="00060145" w:rsidRPr="009249EC" w14:paraId="29694038" w14:textId="77777777" w:rsidTr="00D34C45">
        <w:tc>
          <w:tcPr>
            <w:tcW w:w="9350" w:type="dxa"/>
            <w:shd w:val="clear" w:color="auto" w:fill="DAE9F7" w:themeFill="text2" w:themeFillTint="1A"/>
          </w:tcPr>
          <w:p w14:paraId="50E2D745" w14:textId="77777777" w:rsidR="00060145" w:rsidRPr="009249EC" w:rsidRDefault="00060145" w:rsidP="00D34C45">
            <w:pPr>
              <w:rPr>
                <w:sz w:val="22"/>
                <w:szCs w:val="22"/>
              </w:rPr>
            </w:pPr>
            <w:r w:rsidRPr="009249EC">
              <w:rPr>
                <w:sz w:val="22"/>
                <w:szCs w:val="22"/>
              </w:rPr>
              <w:t xml:space="preserve">Response: </w:t>
            </w:r>
          </w:p>
        </w:tc>
      </w:tr>
    </w:tbl>
    <w:p w14:paraId="348E4466" w14:textId="77777777" w:rsidR="00060145" w:rsidRPr="00442059" w:rsidRDefault="00060145" w:rsidP="00475E51"/>
    <w:p w14:paraId="75EDD641" w14:textId="77777777" w:rsidR="005B3338" w:rsidRPr="00951ABD" w:rsidRDefault="005B3338" w:rsidP="00951ABD">
      <w:pPr>
        <w:spacing w:before="240" w:after="120" w:line="240" w:lineRule="auto"/>
        <w:rPr>
          <w:sz w:val="28"/>
          <w:szCs w:val="28"/>
        </w:rPr>
      </w:pPr>
      <w:r w:rsidRPr="00951ABD">
        <w:rPr>
          <w:b/>
          <w:bCs/>
          <w:sz w:val="28"/>
          <w:szCs w:val="28"/>
        </w:rPr>
        <w:t>Delivery and Packaging</w:t>
      </w:r>
    </w:p>
    <w:p w14:paraId="327F71CC" w14:textId="5A105520" w:rsidR="005B3338" w:rsidRPr="006573DE" w:rsidRDefault="005B3338" w:rsidP="00E07A4F">
      <w:pPr>
        <w:spacing w:after="60" w:line="240" w:lineRule="auto"/>
        <w:rPr>
          <w:b/>
          <w:bCs/>
          <w:color w:val="EE0000"/>
          <w:sz w:val="22"/>
          <w:szCs w:val="22"/>
        </w:rPr>
      </w:pPr>
      <w:r w:rsidRPr="36C131A1">
        <w:rPr>
          <w:b/>
          <w:bCs/>
          <w:color w:val="EE0000"/>
          <w:sz w:val="22"/>
          <w:szCs w:val="22"/>
        </w:rPr>
        <w:t>Technical Requirement:</w:t>
      </w:r>
    </w:p>
    <w:p w14:paraId="75DA6504" w14:textId="088899FB" w:rsidR="005B3338" w:rsidRPr="009249EC" w:rsidRDefault="005B3338" w:rsidP="005B3338">
      <w:pPr>
        <w:rPr>
          <w:sz w:val="22"/>
          <w:szCs w:val="22"/>
        </w:rPr>
      </w:pPr>
      <w:r w:rsidRPr="009249EC">
        <w:rPr>
          <w:sz w:val="22"/>
          <w:szCs w:val="22"/>
        </w:rPr>
        <w:t>The Contractor must confirm ability to ship all approved Stamp orders received before 1</w:t>
      </w:r>
      <w:r w:rsidR="000C2CBD" w:rsidRPr="009249EC">
        <w:rPr>
          <w:sz w:val="22"/>
          <w:szCs w:val="22"/>
        </w:rPr>
        <w:t>2</w:t>
      </w:r>
      <w:r w:rsidRPr="009249EC">
        <w:rPr>
          <w:sz w:val="22"/>
          <w:szCs w:val="22"/>
        </w:rPr>
        <w:t xml:space="preserve">:00 </w:t>
      </w:r>
      <w:r w:rsidR="000C2CBD" w:rsidRPr="009249EC">
        <w:rPr>
          <w:sz w:val="22"/>
          <w:szCs w:val="22"/>
        </w:rPr>
        <w:t>P</w:t>
      </w:r>
      <w:r w:rsidRPr="009249EC">
        <w:rPr>
          <w:sz w:val="22"/>
          <w:szCs w:val="22"/>
        </w:rPr>
        <w:t xml:space="preserve">M </w:t>
      </w:r>
      <w:r w:rsidR="00951ABD" w:rsidRPr="009249EC">
        <w:rPr>
          <w:sz w:val="22"/>
          <w:szCs w:val="22"/>
        </w:rPr>
        <w:t>CT</w:t>
      </w:r>
      <w:r w:rsidRPr="009249EC">
        <w:rPr>
          <w:sz w:val="22"/>
          <w:szCs w:val="22"/>
        </w:rPr>
        <w:t xml:space="preserve"> the same day and next day for orders received after, with clear escalation protocols in the event of delay.</w:t>
      </w:r>
    </w:p>
    <w:p w14:paraId="75891FDD" w14:textId="19C127A7" w:rsidR="00475E51" w:rsidRPr="009249EC" w:rsidRDefault="00475E51" w:rsidP="00475E51">
      <w:pPr>
        <w:rPr>
          <w:sz w:val="22"/>
          <w:szCs w:val="22"/>
        </w:rPr>
      </w:pPr>
      <w:r w:rsidRPr="009249EC">
        <w:rPr>
          <w:sz w:val="22"/>
          <w:szCs w:val="22"/>
        </w:rPr>
        <w:t>How do you manage shipping logistics for orders received before and after the daily cutoff, and what escalation procedures are followed in the event of delays?</w:t>
      </w:r>
    </w:p>
    <w:tbl>
      <w:tblPr>
        <w:tblStyle w:val="TableGrid"/>
        <w:tblW w:w="0" w:type="auto"/>
        <w:tblLook w:val="04A0" w:firstRow="1" w:lastRow="0" w:firstColumn="1" w:lastColumn="0" w:noHBand="0" w:noVBand="1"/>
      </w:tblPr>
      <w:tblGrid>
        <w:gridCol w:w="9350"/>
      </w:tblGrid>
      <w:tr w:rsidR="000C0C29" w:rsidRPr="009249EC" w14:paraId="4D75190E" w14:textId="77777777" w:rsidTr="00D34C45">
        <w:tc>
          <w:tcPr>
            <w:tcW w:w="9350" w:type="dxa"/>
            <w:shd w:val="clear" w:color="auto" w:fill="DAE9F7" w:themeFill="text2" w:themeFillTint="1A"/>
          </w:tcPr>
          <w:p w14:paraId="7FF3F7C4" w14:textId="77777777" w:rsidR="000C0C29" w:rsidRPr="009249EC" w:rsidRDefault="000C0C29" w:rsidP="00D34C45">
            <w:pPr>
              <w:rPr>
                <w:sz w:val="22"/>
                <w:szCs w:val="22"/>
              </w:rPr>
            </w:pPr>
            <w:r w:rsidRPr="009249EC">
              <w:rPr>
                <w:sz w:val="22"/>
                <w:szCs w:val="22"/>
              </w:rPr>
              <w:t xml:space="preserve">Response: </w:t>
            </w:r>
          </w:p>
        </w:tc>
      </w:tr>
    </w:tbl>
    <w:p w14:paraId="2EA80C7E" w14:textId="77777777" w:rsidR="000C0C29" w:rsidRPr="00442059" w:rsidRDefault="000C0C29" w:rsidP="00475E51"/>
    <w:p w14:paraId="14CE15A9"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42CD4C36" w14:textId="47F27526" w:rsidR="005B3338" w:rsidRDefault="005B3338" w:rsidP="005B3338">
      <w:pPr>
        <w:rPr>
          <w:sz w:val="22"/>
          <w:szCs w:val="22"/>
        </w:rPr>
      </w:pPr>
      <w:r w:rsidRPr="005B3338">
        <w:rPr>
          <w:sz w:val="22"/>
          <w:szCs w:val="22"/>
        </w:rPr>
        <w:t>The Contractor must describe their internal inventory management system, including methods for real-time tracking, reconciliation of received vs. shipped orders, and communication of backorders or discrepancies to the Department</w:t>
      </w:r>
      <w:r w:rsidR="00951ABD">
        <w:rPr>
          <w:sz w:val="22"/>
          <w:szCs w:val="22"/>
        </w:rPr>
        <w:t>.</w:t>
      </w:r>
    </w:p>
    <w:p w14:paraId="2F67BD41" w14:textId="73830772" w:rsidR="00475E51" w:rsidRPr="009249EC" w:rsidRDefault="00475E51" w:rsidP="00475E51">
      <w:pPr>
        <w:rPr>
          <w:sz w:val="22"/>
          <w:szCs w:val="22"/>
        </w:rPr>
      </w:pPr>
      <w:r w:rsidRPr="009249EC">
        <w:rPr>
          <w:sz w:val="22"/>
          <w:szCs w:val="22"/>
        </w:rPr>
        <w:t>Can you explain how your internal inventory management system operates, including how you track orders in real time, reconcile shipments, and communicate discrepancies or back orders?</w:t>
      </w:r>
    </w:p>
    <w:tbl>
      <w:tblPr>
        <w:tblStyle w:val="TableGrid"/>
        <w:tblW w:w="0" w:type="auto"/>
        <w:tblLook w:val="04A0" w:firstRow="1" w:lastRow="0" w:firstColumn="1" w:lastColumn="0" w:noHBand="0" w:noVBand="1"/>
      </w:tblPr>
      <w:tblGrid>
        <w:gridCol w:w="9350"/>
      </w:tblGrid>
      <w:tr w:rsidR="000C0C29" w:rsidRPr="009249EC" w14:paraId="25C44FF9" w14:textId="77777777" w:rsidTr="00D34C45">
        <w:tc>
          <w:tcPr>
            <w:tcW w:w="9350" w:type="dxa"/>
            <w:shd w:val="clear" w:color="auto" w:fill="DAE9F7" w:themeFill="text2" w:themeFillTint="1A"/>
          </w:tcPr>
          <w:p w14:paraId="0EF9F1F7" w14:textId="77777777" w:rsidR="000C0C29" w:rsidRPr="009249EC" w:rsidRDefault="000C0C29" w:rsidP="00D34C45">
            <w:pPr>
              <w:rPr>
                <w:sz w:val="22"/>
                <w:szCs w:val="22"/>
              </w:rPr>
            </w:pPr>
            <w:r w:rsidRPr="009249EC">
              <w:rPr>
                <w:sz w:val="22"/>
                <w:szCs w:val="22"/>
              </w:rPr>
              <w:t xml:space="preserve">Response: </w:t>
            </w:r>
          </w:p>
        </w:tc>
      </w:tr>
    </w:tbl>
    <w:p w14:paraId="698E30FB" w14:textId="77777777" w:rsidR="000C0C29" w:rsidRPr="00442059" w:rsidRDefault="000C0C29" w:rsidP="00475E51"/>
    <w:p w14:paraId="4459C3DC"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3362FCBB" w14:textId="43835F1D" w:rsidR="005B3338" w:rsidRPr="009249EC" w:rsidRDefault="005B3338" w:rsidP="005B3338">
      <w:pPr>
        <w:rPr>
          <w:sz w:val="22"/>
          <w:szCs w:val="22"/>
        </w:rPr>
      </w:pPr>
      <w:r w:rsidRPr="009249EC">
        <w:rPr>
          <w:sz w:val="22"/>
          <w:szCs w:val="22"/>
        </w:rPr>
        <w:t xml:space="preserve">The Contractor must provide a sample web service integration plan and test data structure for integration with the Department’s GENTAX® system, including </w:t>
      </w:r>
      <w:r w:rsidR="00040A18" w:rsidRPr="009249EC">
        <w:rPr>
          <w:sz w:val="22"/>
          <w:szCs w:val="22"/>
        </w:rPr>
        <w:t>(Json or XML)</w:t>
      </w:r>
      <w:r w:rsidRPr="009249EC">
        <w:rPr>
          <w:sz w:val="22"/>
          <w:szCs w:val="22"/>
        </w:rPr>
        <w:t xml:space="preserve"> schema compliance validation.</w:t>
      </w:r>
    </w:p>
    <w:p w14:paraId="55348A58" w14:textId="4EFEC9A8" w:rsidR="00475E51" w:rsidRPr="009249EC" w:rsidRDefault="00475E51" w:rsidP="00475E51">
      <w:pPr>
        <w:rPr>
          <w:sz w:val="22"/>
          <w:szCs w:val="22"/>
        </w:rPr>
      </w:pPr>
      <w:r w:rsidRPr="009249EC">
        <w:rPr>
          <w:sz w:val="22"/>
          <w:szCs w:val="22"/>
        </w:rPr>
        <w:t>What is your approach to web service integration with GENTAX®, and can you describe your data schema (JSON or XML) validation process using a sample test structure?</w:t>
      </w:r>
    </w:p>
    <w:tbl>
      <w:tblPr>
        <w:tblStyle w:val="TableGrid"/>
        <w:tblW w:w="0" w:type="auto"/>
        <w:tblLook w:val="04A0" w:firstRow="1" w:lastRow="0" w:firstColumn="1" w:lastColumn="0" w:noHBand="0" w:noVBand="1"/>
      </w:tblPr>
      <w:tblGrid>
        <w:gridCol w:w="9350"/>
      </w:tblGrid>
      <w:tr w:rsidR="000C0C29" w:rsidRPr="009249EC" w14:paraId="2A87EF6B" w14:textId="77777777" w:rsidTr="00D34C45">
        <w:tc>
          <w:tcPr>
            <w:tcW w:w="9350" w:type="dxa"/>
            <w:shd w:val="clear" w:color="auto" w:fill="DAE9F7" w:themeFill="text2" w:themeFillTint="1A"/>
          </w:tcPr>
          <w:p w14:paraId="7211A8DC" w14:textId="77777777" w:rsidR="000C0C29" w:rsidRPr="009249EC" w:rsidRDefault="000C0C29" w:rsidP="00D34C45">
            <w:pPr>
              <w:rPr>
                <w:sz w:val="22"/>
                <w:szCs w:val="22"/>
              </w:rPr>
            </w:pPr>
            <w:r w:rsidRPr="009249EC">
              <w:rPr>
                <w:sz w:val="22"/>
                <w:szCs w:val="22"/>
              </w:rPr>
              <w:t xml:space="preserve">Response: </w:t>
            </w:r>
          </w:p>
        </w:tc>
      </w:tr>
    </w:tbl>
    <w:p w14:paraId="2BEB0453" w14:textId="77777777" w:rsidR="000C0C29" w:rsidRPr="00442059" w:rsidRDefault="000C0C29" w:rsidP="00475E51"/>
    <w:p w14:paraId="20A58F93" w14:textId="77777777" w:rsidR="005B3338" w:rsidRPr="00951ABD" w:rsidRDefault="005B3338" w:rsidP="00951ABD">
      <w:pPr>
        <w:spacing w:before="240" w:after="120" w:line="240" w:lineRule="auto"/>
        <w:rPr>
          <w:sz w:val="28"/>
          <w:szCs w:val="28"/>
        </w:rPr>
      </w:pPr>
      <w:r w:rsidRPr="00951ABD">
        <w:rPr>
          <w:b/>
          <w:bCs/>
          <w:sz w:val="28"/>
          <w:szCs w:val="28"/>
        </w:rPr>
        <w:t>Ship Order Confirmation &amp; Reporting Portal</w:t>
      </w:r>
    </w:p>
    <w:p w14:paraId="351A7D1E"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054DD056" w14:textId="77777777" w:rsidR="005B3338" w:rsidRPr="009249EC" w:rsidRDefault="005B3338" w:rsidP="00475E51">
      <w:pPr>
        <w:spacing w:after="60" w:line="240" w:lineRule="auto"/>
        <w:rPr>
          <w:sz w:val="22"/>
          <w:szCs w:val="22"/>
        </w:rPr>
      </w:pPr>
      <w:r w:rsidRPr="009249EC">
        <w:rPr>
          <w:sz w:val="22"/>
          <w:szCs w:val="22"/>
        </w:rPr>
        <w:t>The Contractor must provide a secure, role-based web portal that allows Department users to:</w:t>
      </w:r>
    </w:p>
    <w:p w14:paraId="74C1EE31" w14:textId="77777777" w:rsidR="005B3338" w:rsidRPr="009249EC" w:rsidRDefault="005B3338" w:rsidP="00475E51">
      <w:pPr>
        <w:numPr>
          <w:ilvl w:val="0"/>
          <w:numId w:val="1"/>
        </w:numPr>
        <w:spacing w:after="60" w:line="240" w:lineRule="auto"/>
        <w:rPr>
          <w:sz w:val="22"/>
          <w:szCs w:val="22"/>
        </w:rPr>
      </w:pPr>
      <w:r w:rsidRPr="009249EC">
        <w:rPr>
          <w:sz w:val="22"/>
          <w:szCs w:val="22"/>
        </w:rPr>
        <w:t>Search shipment history by date, tracking number, or distributor</w:t>
      </w:r>
    </w:p>
    <w:p w14:paraId="4EDBCBD4" w14:textId="77777777" w:rsidR="005B3338" w:rsidRPr="009249EC" w:rsidRDefault="005B3338" w:rsidP="00475E51">
      <w:pPr>
        <w:numPr>
          <w:ilvl w:val="0"/>
          <w:numId w:val="1"/>
        </w:numPr>
        <w:spacing w:after="60" w:line="240" w:lineRule="auto"/>
        <w:rPr>
          <w:sz w:val="22"/>
          <w:szCs w:val="22"/>
        </w:rPr>
      </w:pPr>
      <w:r w:rsidRPr="009249EC">
        <w:rPr>
          <w:sz w:val="22"/>
          <w:szCs w:val="22"/>
        </w:rPr>
        <w:t>Export standard reports (weekly, monthly)</w:t>
      </w:r>
    </w:p>
    <w:p w14:paraId="63CD4948" w14:textId="7587A918" w:rsidR="00E07A4F" w:rsidRPr="009249EC" w:rsidRDefault="005B3338" w:rsidP="00475E51">
      <w:pPr>
        <w:numPr>
          <w:ilvl w:val="0"/>
          <w:numId w:val="1"/>
        </w:numPr>
        <w:spacing w:after="60" w:line="240" w:lineRule="auto"/>
        <w:rPr>
          <w:sz w:val="22"/>
          <w:szCs w:val="22"/>
        </w:rPr>
      </w:pPr>
      <w:r w:rsidRPr="009249EC">
        <w:rPr>
          <w:sz w:val="22"/>
          <w:szCs w:val="22"/>
        </w:rPr>
        <w:t>Generate ad hoc reports on demand</w:t>
      </w:r>
    </w:p>
    <w:p w14:paraId="7C22A890" w14:textId="35A92DD3" w:rsidR="00475E51" w:rsidRPr="009249EC" w:rsidRDefault="00475E51" w:rsidP="00475E51">
      <w:pPr>
        <w:spacing w:before="120" w:after="120" w:line="240" w:lineRule="auto"/>
        <w:rPr>
          <w:sz w:val="22"/>
          <w:szCs w:val="22"/>
        </w:rPr>
      </w:pPr>
      <w:r w:rsidRPr="009249EC">
        <w:rPr>
          <w:sz w:val="22"/>
          <w:szCs w:val="22"/>
        </w:rPr>
        <w:t>Can you describe the features and user roles of your secure reporting portal, including how users can search shipment history and generate standard or custom reports?</w:t>
      </w:r>
    </w:p>
    <w:tbl>
      <w:tblPr>
        <w:tblStyle w:val="TableGrid"/>
        <w:tblW w:w="0" w:type="auto"/>
        <w:tblLook w:val="04A0" w:firstRow="1" w:lastRow="0" w:firstColumn="1" w:lastColumn="0" w:noHBand="0" w:noVBand="1"/>
      </w:tblPr>
      <w:tblGrid>
        <w:gridCol w:w="9350"/>
      </w:tblGrid>
      <w:tr w:rsidR="000C0C29" w:rsidRPr="009249EC" w14:paraId="22ABA212" w14:textId="77777777" w:rsidTr="00D34C45">
        <w:tc>
          <w:tcPr>
            <w:tcW w:w="9350" w:type="dxa"/>
            <w:shd w:val="clear" w:color="auto" w:fill="DAE9F7" w:themeFill="text2" w:themeFillTint="1A"/>
          </w:tcPr>
          <w:p w14:paraId="50BAA07C" w14:textId="77777777" w:rsidR="000C0C29" w:rsidRPr="009249EC" w:rsidRDefault="000C0C29" w:rsidP="00D34C45">
            <w:pPr>
              <w:rPr>
                <w:sz w:val="22"/>
                <w:szCs w:val="22"/>
              </w:rPr>
            </w:pPr>
            <w:r w:rsidRPr="009249EC">
              <w:rPr>
                <w:sz w:val="22"/>
                <w:szCs w:val="22"/>
              </w:rPr>
              <w:t xml:space="preserve">Response: </w:t>
            </w:r>
          </w:p>
        </w:tc>
      </w:tr>
    </w:tbl>
    <w:p w14:paraId="1C9D11A5" w14:textId="77777777" w:rsidR="000C0C29" w:rsidRPr="00475E51" w:rsidRDefault="000C0C29" w:rsidP="00475E51">
      <w:pPr>
        <w:spacing w:before="120" w:after="120" w:line="240" w:lineRule="auto"/>
        <w:rPr>
          <w:b/>
          <w:bCs/>
        </w:rPr>
      </w:pPr>
    </w:p>
    <w:p w14:paraId="10AA1F39" w14:textId="5581326F"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68A2B7AD" w14:textId="603FAB0A" w:rsidR="005B3338" w:rsidRPr="009249EC" w:rsidRDefault="005B3338" w:rsidP="005B3338">
      <w:pPr>
        <w:rPr>
          <w:sz w:val="22"/>
          <w:szCs w:val="22"/>
        </w:rPr>
      </w:pPr>
      <w:r w:rsidRPr="009249EC">
        <w:rPr>
          <w:sz w:val="22"/>
          <w:szCs w:val="22"/>
        </w:rPr>
        <w:t xml:space="preserve">The portal must be available 24/7 with 99.5% </w:t>
      </w:r>
      <w:r w:rsidR="002427C8" w:rsidRPr="009249EC">
        <w:rPr>
          <w:sz w:val="22"/>
          <w:szCs w:val="22"/>
        </w:rPr>
        <w:t>up time</w:t>
      </w:r>
      <w:r w:rsidRPr="009249EC">
        <w:rPr>
          <w:sz w:val="22"/>
          <w:szCs w:val="22"/>
        </w:rPr>
        <w:t>, and system maintenance schedules must be communicated to the Department at least 5 business days in advance.</w:t>
      </w:r>
    </w:p>
    <w:p w14:paraId="1677117B" w14:textId="0116D3FF" w:rsidR="00951ABD" w:rsidRPr="009249EC" w:rsidRDefault="00475E51" w:rsidP="00951ABD">
      <w:pPr>
        <w:spacing w:before="240" w:after="120" w:line="240" w:lineRule="auto"/>
        <w:rPr>
          <w:sz w:val="22"/>
          <w:szCs w:val="22"/>
        </w:rPr>
      </w:pPr>
      <w:r w:rsidRPr="009249EC">
        <w:rPr>
          <w:sz w:val="22"/>
          <w:szCs w:val="22"/>
        </w:rPr>
        <w:t>How do you ensure 24/7 portal availability with 99.5% uptime, and what process do you follow for notifying clients in advance of planned maintenance?</w:t>
      </w:r>
    </w:p>
    <w:tbl>
      <w:tblPr>
        <w:tblStyle w:val="TableGrid"/>
        <w:tblW w:w="0" w:type="auto"/>
        <w:tblLook w:val="04A0" w:firstRow="1" w:lastRow="0" w:firstColumn="1" w:lastColumn="0" w:noHBand="0" w:noVBand="1"/>
      </w:tblPr>
      <w:tblGrid>
        <w:gridCol w:w="9350"/>
      </w:tblGrid>
      <w:tr w:rsidR="000C0C29" w:rsidRPr="009249EC" w14:paraId="1FCD6FC4" w14:textId="77777777" w:rsidTr="00D34C45">
        <w:tc>
          <w:tcPr>
            <w:tcW w:w="9350" w:type="dxa"/>
            <w:shd w:val="clear" w:color="auto" w:fill="DAE9F7" w:themeFill="text2" w:themeFillTint="1A"/>
          </w:tcPr>
          <w:p w14:paraId="1F767E06" w14:textId="77777777" w:rsidR="000C0C29" w:rsidRPr="009249EC" w:rsidRDefault="000C0C29" w:rsidP="00D34C45">
            <w:pPr>
              <w:rPr>
                <w:sz w:val="22"/>
                <w:szCs w:val="22"/>
              </w:rPr>
            </w:pPr>
            <w:r w:rsidRPr="009249EC">
              <w:rPr>
                <w:sz w:val="22"/>
                <w:szCs w:val="22"/>
              </w:rPr>
              <w:t xml:space="preserve">Response: </w:t>
            </w:r>
          </w:p>
        </w:tc>
      </w:tr>
    </w:tbl>
    <w:p w14:paraId="2358C47C" w14:textId="77777777" w:rsidR="000C0C29" w:rsidRDefault="000C0C29" w:rsidP="00951ABD">
      <w:pPr>
        <w:spacing w:before="240" w:after="120" w:line="240" w:lineRule="auto"/>
      </w:pPr>
    </w:p>
    <w:p w14:paraId="3C7F1608" w14:textId="7318B8D1" w:rsidR="005B3338" w:rsidRPr="00951ABD" w:rsidRDefault="005B3338" w:rsidP="00951ABD">
      <w:pPr>
        <w:spacing w:before="240" w:after="120" w:line="240" w:lineRule="auto"/>
        <w:rPr>
          <w:sz w:val="28"/>
          <w:szCs w:val="28"/>
        </w:rPr>
      </w:pPr>
      <w:r w:rsidRPr="00951ABD">
        <w:rPr>
          <w:b/>
          <w:bCs/>
          <w:sz w:val="28"/>
          <w:szCs w:val="28"/>
        </w:rPr>
        <w:t>Destruction of Manufacturing Materials and Stamps</w:t>
      </w:r>
    </w:p>
    <w:p w14:paraId="5A881AA7"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0E02ED76" w14:textId="77777777" w:rsidR="005B3338" w:rsidRPr="009249EC" w:rsidRDefault="005B3338" w:rsidP="005B3338">
      <w:pPr>
        <w:rPr>
          <w:sz w:val="22"/>
          <w:szCs w:val="22"/>
        </w:rPr>
      </w:pPr>
      <w:r w:rsidRPr="009249EC">
        <w:rPr>
          <w:sz w:val="22"/>
          <w:szCs w:val="22"/>
        </w:rPr>
        <w:t>The Contractor must maintain detailed destruction logs including date, method, quantity, and material type. Logs must be provided quarterly and upon request.</w:t>
      </w:r>
    </w:p>
    <w:p w14:paraId="26BE5EF4" w14:textId="6A2D940C" w:rsidR="00475E51" w:rsidRPr="009249EC" w:rsidRDefault="00475E51" w:rsidP="00475E51">
      <w:pPr>
        <w:rPr>
          <w:sz w:val="22"/>
          <w:szCs w:val="22"/>
        </w:rPr>
      </w:pPr>
      <w:r w:rsidRPr="009249EC">
        <w:rPr>
          <w:sz w:val="22"/>
          <w:szCs w:val="22"/>
        </w:rPr>
        <w:t>How do you track and document the destruction of stamp materials, and how are these logs structured, maintained, and shared with the Department?</w:t>
      </w:r>
    </w:p>
    <w:tbl>
      <w:tblPr>
        <w:tblStyle w:val="TableGrid"/>
        <w:tblW w:w="0" w:type="auto"/>
        <w:tblLook w:val="04A0" w:firstRow="1" w:lastRow="0" w:firstColumn="1" w:lastColumn="0" w:noHBand="0" w:noVBand="1"/>
      </w:tblPr>
      <w:tblGrid>
        <w:gridCol w:w="9350"/>
      </w:tblGrid>
      <w:tr w:rsidR="000C0C29" w:rsidRPr="009249EC" w14:paraId="46E11D8F" w14:textId="77777777" w:rsidTr="00D34C45">
        <w:tc>
          <w:tcPr>
            <w:tcW w:w="9350" w:type="dxa"/>
            <w:shd w:val="clear" w:color="auto" w:fill="DAE9F7" w:themeFill="text2" w:themeFillTint="1A"/>
          </w:tcPr>
          <w:p w14:paraId="0D245BC4" w14:textId="77777777" w:rsidR="000C0C29" w:rsidRPr="009249EC" w:rsidRDefault="000C0C29" w:rsidP="00D34C45">
            <w:pPr>
              <w:rPr>
                <w:sz w:val="22"/>
                <w:szCs w:val="22"/>
              </w:rPr>
            </w:pPr>
            <w:r w:rsidRPr="009249EC">
              <w:rPr>
                <w:sz w:val="22"/>
                <w:szCs w:val="22"/>
              </w:rPr>
              <w:t xml:space="preserve">Response: </w:t>
            </w:r>
          </w:p>
        </w:tc>
      </w:tr>
    </w:tbl>
    <w:p w14:paraId="1AECE546" w14:textId="77777777" w:rsidR="000C0C29" w:rsidRPr="00442059" w:rsidRDefault="000C0C29" w:rsidP="00475E51"/>
    <w:p w14:paraId="74CC46F0"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7E3BE386" w14:textId="77777777" w:rsidR="005B3338" w:rsidRPr="009249EC" w:rsidRDefault="005B3338" w:rsidP="005B3338">
      <w:pPr>
        <w:rPr>
          <w:sz w:val="22"/>
          <w:szCs w:val="22"/>
        </w:rPr>
      </w:pPr>
      <w:r w:rsidRPr="009249EC">
        <w:rPr>
          <w:sz w:val="22"/>
          <w:szCs w:val="22"/>
        </w:rPr>
        <w:t>For each destruction event not witnessed by the Department, the Contractor must submit digital photo documentation (with time/date stamp) along with the signed Affidavit from the two required witnesses.</w:t>
      </w:r>
    </w:p>
    <w:p w14:paraId="5C069354" w14:textId="4FC2E71A" w:rsidR="00387FC8" w:rsidRPr="009249EC" w:rsidRDefault="00387FC8" w:rsidP="00387FC8">
      <w:pPr>
        <w:rPr>
          <w:sz w:val="22"/>
          <w:szCs w:val="22"/>
        </w:rPr>
      </w:pPr>
      <w:r w:rsidRPr="009249EC">
        <w:rPr>
          <w:sz w:val="22"/>
          <w:szCs w:val="22"/>
        </w:rPr>
        <w:t>What is your protocol for documenting destruction events that are not witnessed by the Department, and how do you ensure proper photo documentation and affidavit compliance?</w:t>
      </w:r>
    </w:p>
    <w:tbl>
      <w:tblPr>
        <w:tblStyle w:val="TableGrid"/>
        <w:tblW w:w="0" w:type="auto"/>
        <w:tblLook w:val="04A0" w:firstRow="1" w:lastRow="0" w:firstColumn="1" w:lastColumn="0" w:noHBand="0" w:noVBand="1"/>
      </w:tblPr>
      <w:tblGrid>
        <w:gridCol w:w="9350"/>
      </w:tblGrid>
      <w:tr w:rsidR="000C0C29" w:rsidRPr="009249EC" w14:paraId="65DD29A5" w14:textId="77777777" w:rsidTr="00D34C45">
        <w:tc>
          <w:tcPr>
            <w:tcW w:w="9350" w:type="dxa"/>
            <w:shd w:val="clear" w:color="auto" w:fill="DAE9F7" w:themeFill="text2" w:themeFillTint="1A"/>
          </w:tcPr>
          <w:p w14:paraId="08DEC94C" w14:textId="77777777" w:rsidR="000C0C29" w:rsidRPr="009249EC" w:rsidRDefault="000C0C29" w:rsidP="00D34C45">
            <w:pPr>
              <w:rPr>
                <w:sz w:val="22"/>
                <w:szCs w:val="22"/>
              </w:rPr>
            </w:pPr>
            <w:r w:rsidRPr="009249EC">
              <w:rPr>
                <w:sz w:val="22"/>
                <w:szCs w:val="22"/>
              </w:rPr>
              <w:t xml:space="preserve">Response: </w:t>
            </w:r>
          </w:p>
        </w:tc>
      </w:tr>
    </w:tbl>
    <w:p w14:paraId="1883386C" w14:textId="77777777" w:rsidR="000C0C29" w:rsidRPr="00442059" w:rsidRDefault="000C0C29" w:rsidP="00387FC8"/>
    <w:p w14:paraId="56F1650A" w14:textId="6B3E11DD" w:rsidR="005B3338" w:rsidRPr="005B3338" w:rsidRDefault="005B3338" w:rsidP="00FD2B57">
      <w:pPr>
        <w:spacing w:after="120" w:line="240" w:lineRule="auto"/>
        <w:rPr>
          <w:sz w:val="22"/>
          <w:szCs w:val="22"/>
        </w:rPr>
      </w:pPr>
      <w:r w:rsidRPr="005B3338">
        <w:rPr>
          <w:b/>
          <w:bCs/>
          <w:sz w:val="22"/>
          <w:szCs w:val="22"/>
        </w:rPr>
        <w:t>Change Control Process</w:t>
      </w:r>
    </w:p>
    <w:p w14:paraId="275FEFB1"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5DEA4ED2" w14:textId="77777777" w:rsidR="005B3338" w:rsidRPr="009249EC" w:rsidRDefault="005B3338" w:rsidP="005B3338">
      <w:pPr>
        <w:rPr>
          <w:sz w:val="22"/>
          <w:szCs w:val="22"/>
        </w:rPr>
      </w:pPr>
      <w:r w:rsidRPr="009249EC">
        <w:rPr>
          <w:sz w:val="22"/>
          <w:szCs w:val="22"/>
        </w:rPr>
        <w:t>The Contractor must maintain a documented Change Management Policy aligned with industry standards (e.g., ITIL, ISO 9001), including formal impact assessments, approval workflows, and post-implementation review.</w:t>
      </w:r>
    </w:p>
    <w:p w14:paraId="4E9F91BD" w14:textId="4BE728CB" w:rsidR="001516D2" w:rsidRPr="009249EC" w:rsidRDefault="001516D2" w:rsidP="001516D2">
      <w:pPr>
        <w:rPr>
          <w:sz w:val="22"/>
          <w:szCs w:val="22"/>
        </w:rPr>
      </w:pPr>
      <w:r w:rsidRPr="009249EC">
        <w:rPr>
          <w:sz w:val="22"/>
          <w:szCs w:val="22"/>
        </w:rPr>
        <w:t>What is your Change Management Policy, and how does it align with industry standards such as ITIL or ISO 9001, including processes for approvals and post-implementation reviews?</w:t>
      </w:r>
    </w:p>
    <w:tbl>
      <w:tblPr>
        <w:tblStyle w:val="TableGrid"/>
        <w:tblW w:w="0" w:type="auto"/>
        <w:tblLook w:val="04A0" w:firstRow="1" w:lastRow="0" w:firstColumn="1" w:lastColumn="0" w:noHBand="0" w:noVBand="1"/>
      </w:tblPr>
      <w:tblGrid>
        <w:gridCol w:w="9350"/>
      </w:tblGrid>
      <w:tr w:rsidR="000C0C29" w:rsidRPr="009249EC" w14:paraId="27C7F61B" w14:textId="77777777" w:rsidTr="00D34C45">
        <w:tc>
          <w:tcPr>
            <w:tcW w:w="9350" w:type="dxa"/>
            <w:shd w:val="clear" w:color="auto" w:fill="DAE9F7" w:themeFill="text2" w:themeFillTint="1A"/>
          </w:tcPr>
          <w:p w14:paraId="135E67FC" w14:textId="77777777" w:rsidR="000C0C29" w:rsidRPr="009249EC" w:rsidRDefault="000C0C29" w:rsidP="00D34C45">
            <w:pPr>
              <w:rPr>
                <w:sz w:val="22"/>
                <w:szCs w:val="22"/>
              </w:rPr>
            </w:pPr>
            <w:r w:rsidRPr="009249EC">
              <w:rPr>
                <w:sz w:val="22"/>
                <w:szCs w:val="22"/>
              </w:rPr>
              <w:t xml:space="preserve">Response: </w:t>
            </w:r>
          </w:p>
        </w:tc>
      </w:tr>
    </w:tbl>
    <w:p w14:paraId="7029EC62" w14:textId="77777777" w:rsidR="000C0C29" w:rsidRPr="00442059" w:rsidRDefault="000C0C29" w:rsidP="001516D2"/>
    <w:p w14:paraId="79DC0089" w14:textId="77777777" w:rsidR="005B3338" w:rsidRPr="006573DE" w:rsidRDefault="005B3338" w:rsidP="00E07A4F">
      <w:pPr>
        <w:spacing w:after="60" w:line="240" w:lineRule="auto"/>
        <w:rPr>
          <w:b/>
          <w:bCs/>
          <w:color w:val="EE0000"/>
          <w:sz w:val="22"/>
          <w:szCs w:val="22"/>
        </w:rPr>
      </w:pPr>
      <w:r w:rsidRPr="006573DE">
        <w:rPr>
          <w:b/>
          <w:bCs/>
          <w:color w:val="EE0000"/>
          <w:sz w:val="22"/>
          <w:szCs w:val="22"/>
        </w:rPr>
        <w:t>Technical Requirement:</w:t>
      </w:r>
    </w:p>
    <w:p w14:paraId="08B6494D" w14:textId="77777777" w:rsidR="005B3338" w:rsidRDefault="005B3338" w:rsidP="005B3338">
      <w:pPr>
        <w:rPr>
          <w:sz w:val="22"/>
          <w:szCs w:val="22"/>
        </w:rPr>
      </w:pPr>
      <w:r w:rsidRPr="005B3338">
        <w:rPr>
          <w:sz w:val="22"/>
          <w:szCs w:val="22"/>
        </w:rPr>
        <w:t>The Contractor must respond to Change Requests with a Change Analysis Proposal within 5 business days of receipt and include an estimated cost, timeline, and implementation plan.</w:t>
      </w:r>
    </w:p>
    <w:p w14:paraId="05E28925" w14:textId="7A57AF8D" w:rsidR="00EA1BE1" w:rsidRPr="009249EC" w:rsidRDefault="00EA1BE1" w:rsidP="00EA1BE1">
      <w:pPr>
        <w:rPr>
          <w:sz w:val="22"/>
          <w:szCs w:val="22"/>
        </w:rPr>
      </w:pPr>
      <w:r w:rsidRPr="009249EC">
        <w:rPr>
          <w:sz w:val="22"/>
          <w:szCs w:val="22"/>
        </w:rPr>
        <w:t>How do you handle Change Requests, and what information is typically included in your Change Analysis Proposal, including timelines, costs, and implementation planning?</w:t>
      </w:r>
    </w:p>
    <w:tbl>
      <w:tblPr>
        <w:tblStyle w:val="TableGrid"/>
        <w:tblW w:w="0" w:type="auto"/>
        <w:tblLook w:val="04A0" w:firstRow="1" w:lastRow="0" w:firstColumn="1" w:lastColumn="0" w:noHBand="0" w:noVBand="1"/>
      </w:tblPr>
      <w:tblGrid>
        <w:gridCol w:w="9350"/>
      </w:tblGrid>
      <w:tr w:rsidR="000C0C29" w:rsidRPr="009249EC" w14:paraId="61A72FFE" w14:textId="77777777" w:rsidTr="00D34C45">
        <w:tc>
          <w:tcPr>
            <w:tcW w:w="9350" w:type="dxa"/>
            <w:shd w:val="clear" w:color="auto" w:fill="DAE9F7" w:themeFill="text2" w:themeFillTint="1A"/>
          </w:tcPr>
          <w:p w14:paraId="7E280DD2" w14:textId="77777777" w:rsidR="000C0C29" w:rsidRPr="009249EC" w:rsidRDefault="000C0C29" w:rsidP="00D34C45">
            <w:pPr>
              <w:rPr>
                <w:sz w:val="22"/>
                <w:szCs w:val="22"/>
              </w:rPr>
            </w:pPr>
            <w:r w:rsidRPr="009249EC">
              <w:rPr>
                <w:sz w:val="22"/>
                <w:szCs w:val="22"/>
              </w:rPr>
              <w:t xml:space="preserve">Response: </w:t>
            </w:r>
          </w:p>
        </w:tc>
      </w:tr>
    </w:tbl>
    <w:p w14:paraId="55472EBF" w14:textId="77777777" w:rsidR="009249EC" w:rsidRPr="00442059" w:rsidRDefault="009249EC" w:rsidP="00EA1BE1"/>
    <w:p w14:paraId="67C8E165" w14:textId="77777777" w:rsidR="005B3338" w:rsidRPr="005B3338" w:rsidRDefault="005B3338" w:rsidP="00FD2B57">
      <w:pPr>
        <w:spacing w:after="120" w:line="240" w:lineRule="auto"/>
        <w:rPr>
          <w:sz w:val="22"/>
          <w:szCs w:val="22"/>
        </w:rPr>
      </w:pPr>
      <w:r w:rsidRPr="005B3338">
        <w:rPr>
          <w:b/>
          <w:bCs/>
          <w:sz w:val="22"/>
          <w:szCs w:val="22"/>
        </w:rPr>
        <w:t>Additional General Technical Proposal Requirements</w:t>
      </w:r>
    </w:p>
    <w:p w14:paraId="56A120FD" w14:textId="7C68AB0A" w:rsidR="005B3338" w:rsidRPr="009249EC" w:rsidRDefault="00D848DE" w:rsidP="00FD2B57">
      <w:pPr>
        <w:spacing w:after="120" w:line="240" w:lineRule="auto"/>
        <w:rPr>
          <w:sz w:val="22"/>
          <w:szCs w:val="22"/>
        </w:rPr>
      </w:pPr>
      <w:r w:rsidRPr="009249EC">
        <w:rPr>
          <w:sz w:val="22"/>
          <w:szCs w:val="22"/>
        </w:rPr>
        <w:t>Please</w:t>
      </w:r>
      <w:r w:rsidR="005B3338" w:rsidRPr="009249EC">
        <w:rPr>
          <w:sz w:val="22"/>
          <w:szCs w:val="22"/>
        </w:rPr>
        <w:t xml:space="preserve"> submit answers to the following as part of their Technical Proposal Response:</w:t>
      </w:r>
    </w:p>
    <w:p w14:paraId="1DAD2107" w14:textId="77777777" w:rsidR="00D848DE" w:rsidRPr="009249EC" w:rsidRDefault="00D848DE" w:rsidP="00FD2B57">
      <w:pPr>
        <w:spacing w:after="120" w:line="240" w:lineRule="auto"/>
        <w:rPr>
          <w:sz w:val="22"/>
          <w:szCs w:val="22"/>
        </w:rPr>
      </w:pPr>
    </w:p>
    <w:p w14:paraId="6071DA1E" w14:textId="77777777" w:rsidR="005B3338" w:rsidRPr="009249EC" w:rsidRDefault="005B3338" w:rsidP="00FD2B57">
      <w:pPr>
        <w:numPr>
          <w:ilvl w:val="0"/>
          <w:numId w:val="2"/>
        </w:numPr>
        <w:spacing w:after="60" w:line="240" w:lineRule="auto"/>
        <w:rPr>
          <w:sz w:val="22"/>
          <w:szCs w:val="22"/>
        </w:rPr>
      </w:pPr>
      <w:r w:rsidRPr="009249EC">
        <w:rPr>
          <w:sz w:val="22"/>
          <w:szCs w:val="22"/>
        </w:rPr>
        <w:t>Describe your end-to-end fulfillment process from order receipt to postal pickup.</w:t>
      </w:r>
    </w:p>
    <w:tbl>
      <w:tblPr>
        <w:tblStyle w:val="TableGrid"/>
        <w:tblW w:w="0" w:type="auto"/>
        <w:tblLook w:val="04A0" w:firstRow="1" w:lastRow="0" w:firstColumn="1" w:lastColumn="0" w:noHBand="0" w:noVBand="1"/>
      </w:tblPr>
      <w:tblGrid>
        <w:gridCol w:w="9350"/>
      </w:tblGrid>
      <w:tr w:rsidR="00C96A2C" w:rsidRPr="009249EC" w14:paraId="7521AEFA" w14:textId="77777777" w:rsidTr="00D34C45">
        <w:tc>
          <w:tcPr>
            <w:tcW w:w="9350" w:type="dxa"/>
            <w:shd w:val="clear" w:color="auto" w:fill="DAE9F7" w:themeFill="text2" w:themeFillTint="1A"/>
          </w:tcPr>
          <w:p w14:paraId="3DE0D394" w14:textId="77777777" w:rsidR="00C96A2C" w:rsidRPr="009249EC" w:rsidRDefault="00C96A2C" w:rsidP="00C96A2C">
            <w:pPr>
              <w:rPr>
                <w:sz w:val="22"/>
                <w:szCs w:val="22"/>
              </w:rPr>
            </w:pPr>
            <w:r w:rsidRPr="009249EC">
              <w:rPr>
                <w:sz w:val="22"/>
                <w:szCs w:val="22"/>
              </w:rPr>
              <w:t xml:space="preserve">Response: </w:t>
            </w:r>
          </w:p>
        </w:tc>
      </w:tr>
    </w:tbl>
    <w:p w14:paraId="4240754D" w14:textId="77777777" w:rsidR="00C96A2C" w:rsidRPr="009249EC" w:rsidRDefault="00C96A2C" w:rsidP="00C96A2C">
      <w:pPr>
        <w:spacing w:after="60" w:line="240" w:lineRule="auto"/>
        <w:rPr>
          <w:sz w:val="22"/>
          <w:szCs w:val="22"/>
        </w:rPr>
      </w:pPr>
    </w:p>
    <w:p w14:paraId="0AC98F89" w14:textId="4BCDB578" w:rsidR="005B3338" w:rsidRPr="009249EC" w:rsidRDefault="005B3338" w:rsidP="00FD2B57">
      <w:pPr>
        <w:numPr>
          <w:ilvl w:val="0"/>
          <w:numId w:val="2"/>
        </w:numPr>
        <w:spacing w:after="60" w:line="240" w:lineRule="auto"/>
        <w:rPr>
          <w:sz w:val="22"/>
          <w:szCs w:val="22"/>
        </w:rPr>
      </w:pPr>
      <w:r w:rsidRPr="009249EC">
        <w:rPr>
          <w:sz w:val="22"/>
          <w:szCs w:val="22"/>
        </w:rPr>
        <w:t xml:space="preserve">Confirm and explain your ability to meet a </w:t>
      </w:r>
      <w:r w:rsidR="005B2F76" w:rsidRPr="009249EC">
        <w:rPr>
          <w:sz w:val="22"/>
          <w:szCs w:val="22"/>
        </w:rPr>
        <w:t>someday</w:t>
      </w:r>
      <w:r w:rsidRPr="009249EC">
        <w:rPr>
          <w:sz w:val="22"/>
          <w:szCs w:val="22"/>
        </w:rPr>
        <w:t xml:space="preserve"> turnaround time on orders.</w:t>
      </w:r>
    </w:p>
    <w:tbl>
      <w:tblPr>
        <w:tblStyle w:val="TableGrid"/>
        <w:tblW w:w="0" w:type="auto"/>
        <w:tblLook w:val="04A0" w:firstRow="1" w:lastRow="0" w:firstColumn="1" w:lastColumn="0" w:noHBand="0" w:noVBand="1"/>
      </w:tblPr>
      <w:tblGrid>
        <w:gridCol w:w="9350"/>
      </w:tblGrid>
      <w:tr w:rsidR="00C96A2C" w:rsidRPr="009249EC" w14:paraId="147E3D81" w14:textId="77777777" w:rsidTr="00D34C45">
        <w:tc>
          <w:tcPr>
            <w:tcW w:w="9350" w:type="dxa"/>
            <w:shd w:val="clear" w:color="auto" w:fill="DAE9F7" w:themeFill="text2" w:themeFillTint="1A"/>
          </w:tcPr>
          <w:p w14:paraId="61124216" w14:textId="77777777" w:rsidR="00C96A2C" w:rsidRPr="009249EC" w:rsidRDefault="00C96A2C" w:rsidP="00C96A2C">
            <w:pPr>
              <w:rPr>
                <w:sz w:val="22"/>
                <w:szCs w:val="22"/>
              </w:rPr>
            </w:pPr>
            <w:r w:rsidRPr="009249EC">
              <w:rPr>
                <w:sz w:val="22"/>
                <w:szCs w:val="22"/>
              </w:rPr>
              <w:t xml:space="preserve">Response: </w:t>
            </w:r>
          </w:p>
        </w:tc>
      </w:tr>
    </w:tbl>
    <w:p w14:paraId="751C7DC7" w14:textId="77777777" w:rsidR="00C96A2C" w:rsidRPr="009249EC" w:rsidRDefault="00C96A2C" w:rsidP="00C96A2C">
      <w:pPr>
        <w:spacing w:after="60" w:line="240" w:lineRule="auto"/>
        <w:ind w:left="720"/>
        <w:rPr>
          <w:sz w:val="22"/>
          <w:szCs w:val="22"/>
        </w:rPr>
      </w:pPr>
    </w:p>
    <w:p w14:paraId="71943E0D" w14:textId="77777777" w:rsidR="005B3338" w:rsidRPr="009249EC" w:rsidRDefault="005B3338" w:rsidP="00FD2B57">
      <w:pPr>
        <w:numPr>
          <w:ilvl w:val="0"/>
          <w:numId w:val="2"/>
        </w:numPr>
        <w:spacing w:after="60" w:line="240" w:lineRule="auto"/>
        <w:rPr>
          <w:sz w:val="22"/>
          <w:szCs w:val="22"/>
        </w:rPr>
      </w:pPr>
      <w:r w:rsidRPr="009249EC">
        <w:rPr>
          <w:sz w:val="22"/>
          <w:szCs w:val="22"/>
        </w:rPr>
        <w:t>Describe how you track and manage inventory and what your minimum and maximum inventory thresholds are.</w:t>
      </w:r>
    </w:p>
    <w:tbl>
      <w:tblPr>
        <w:tblStyle w:val="TableGrid"/>
        <w:tblW w:w="0" w:type="auto"/>
        <w:tblLook w:val="04A0" w:firstRow="1" w:lastRow="0" w:firstColumn="1" w:lastColumn="0" w:noHBand="0" w:noVBand="1"/>
      </w:tblPr>
      <w:tblGrid>
        <w:gridCol w:w="9350"/>
      </w:tblGrid>
      <w:tr w:rsidR="00C96A2C" w:rsidRPr="009249EC" w14:paraId="3BD2F118" w14:textId="77777777" w:rsidTr="00D34C45">
        <w:tc>
          <w:tcPr>
            <w:tcW w:w="9350" w:type="dxa"/>
            <w:shd w:val="clear" w:color="auto" w:fill="DAE9F7" w:themeFill="text2" w:themeFillTint="1A"/>
          </w:tcPr>
          <w:p w14:paraId="38C0142E" w14:textId="77777777" w:rsidR="00C96A2C" w:rsidRPr="009249EC" w:rsidRDefault="00C96A2C" w:rsidP="00C96A2C">
            <w:pPr>
              <w:rPr>
                <w:sz w:val="22"/>
                <w:szCs w:val="22"/>
              </w:rPr>
            </w:pPr>
            <w:r w:rsidRPr="009249EC">
              <w:rPr>
                <w:sz w:val="22"/>
                <w:szCs w:val="22"/>
              </w:rPr>
              <w:t xml:space="preserve">Response: </w:t>
            </w:r>
          </w:p>
        </w:tc>
      </w:tr>
    </w:tbl>
    <w:p w14:paraId="190A3C82" w14:textId="77777777" w:rsidR="00C96A2C" w:rsidRPr="009249EC" w:rsidRDefault="00C96A2C" w:rsidP="00C96A2C">
      <w:pPr>
        <w:spacing w:after="60" w:line="240" w:lineRule="auto"/>
        <w:rPr>
          <w:sz w:val="22"/>
          <w:szCs w:val="22"/>
        </w:rPr>
      </w:pPr>
    </w:p>
    <w:p w14:paraId="5F1D7D45" w14:textId="77777777" w:rsidR="005B3338" w:rsidRPr="009249EC" w:rsidRDefault="005B3338" w:rsidP="00FD2B57">
      <w:pPr>
        <w:numPr>
          <w:ilvl w:val="0"/>
          <w:numId w:val="2"/>
        </w:numPr>
        <w:spacing w:after="60" w:line="240" w:lineRule="auto"/>
        <w:rPr>
          <w:sz w:val="22"/>
          <w:szCs w:val="22"/>
        </w:rPr>
      </w:pPr>
      <w:r w:rsidRPr="009249EC">
        <w:rPr>
          <w:sz w:val="22"/>
          <w:szCs w:val="22"/>
        </w:rPr>
        <w:t>Explain your customer service and technical support structure, including hours of operation, average response time, and escalation procedures.</w:t>
      </w:r>
    </w:p>
    <w:tbl>
      <w:tblPr>
        <w:tblStyle w:val="TableGrid"/>
        <w:tblW w:w="0" w:type="auto"/>
        <w:tblLook w:val="04A0" w:firstRow="1" w:lastRow="0" w:firstColumn="1" w:lastColumn="0" w:noHBand="0" w:noVBand="1"/>
      </w:tblPr>
      <w:tblGrid>
        <w:gridCol w:w="9350"/>
      </w:tblGrid>
      <w:tr w:rsidR="00C96A2C" w:rsidRPr="009249EC" w14:paraId="16D0D171" w14:textId="77777777" w:rsidTr="00D34C45">
        <w:tc>
          <w:tcPr>
            <w:tcW w:w="9350" w:type="dxa"/>
            <w:shd w:val="clear" w:color="auto" w:fill="DAE9F7" w:themeFill="text2" w:themeFillTint="1A"/>
          </w:tcPr>
          <w:p w14:paraId="0A05AD2A" w14:textId="77777777" w:rsidR="00C96A2C" w:rsidRPr="009249EC" w:rsidRDefault="00C96A2C" w:rsidP="00C96A2C">
            <w:pPr>
              <w:rPr>
                <w:sz w:val="22"/>
                <w:szCs w:val="22"/>
              </w:rPr>
            </w:pPr>
            <w:r w:rsidRPr="009249EC">
              <w:rPr>
                <w:sz w:val="22"/>
                <w:szCs w:val="22"/>
              </w:rPr>
              <w:t xml:space="preserve">Response: </w:t>
            </w:r>
          </w:p>
        </w:tc>
      </w:tr>
    </w:tbl>
    <w:p w14:paraId="42BA8ED1" w14:textId="77777777" w:rsidR="00C96A2C" w:rsidRPr="009249EC" w:rsidRDefault="00C96A2C" w:rsidP="00C96A2C">
      <w:pPr>
        <w:spacing w:after="60" w:line="240" w:lineRule="auto"/>
        <w:ind w:left="720"/>
        <w:rPr>
          <w:sz w:val="22"/>
          <w:szCs w:val="22"/>
        </w:rPr>
      </w:pPr>
    </w:p>
    <w:p w14:paraId="022BFE72" w14:textId="0BEF4FB3" w:rsidR="00191CF3" w:rsidRPr="009249EC" w:rsidRDefault="005B3338" w:rsidP="00912E0B">
      <w:pPr>
        <w:numPr>
          <w:ilvl w:val="0"/>
          <w:numId w:val="2"/>
        </w:numPr>
        <w:spacing w:after="60" w:line="240" w:lineRule="auto"/>
        <w:rPr>
          <w:sz w:val="22"/>
          <w:szCs w:val="22"/>
        </w:rPr>
      </w:pPr>
      <w:r w:rsidRPr="009249EC">
        <w:rPr>
          <w:sz w:val="22"/>
          <w:szCs w:val="22"/>
        </w:rPr>
        <w:t>Confirm willingness to be held accountable for all technical and delivery standards as outlined in this RFP.</w:t>
      </w:r>
    </w:p>
    <w:tbl>
      <w:tblPr>
        <w:tblStyle w:val="TableGrid"/>
        <w:tblW w:w="0" w:type="auto"/>
        <w:tblLook w:val="04A0" w:firstRow="1" w:lastRow="0" w:firstColumn="1" w:lastColumn="0" w:noHBand="0" w:noVBand="1"/>
      </w:tblPr>
      <w:tblGrid>
        <w:gridCol w:w="9350"/>
      </w:tblGrid>
      <w:tr w:rsidR="00C96A2C" w:rsidRPr="009249EC" w14:paraId="2BBDCAA5" w14:textId="77777777" w:rsidTr="00D34C45">
        <w:tc>
          <w:tcPr>
            <w:tcW w:w="9350" w:type="dxa"/>
            <w:shd w:val="clear" w:color="auto" w:fill="DAE9F7" w:themeFill="text2" w:themeFillTint="1A"/>
          </w:tcPr>
          <w:p w14:paraId="23EF3B2C" w14:textId="77777777" w:rsidR="00C96A2C" w:rsidRPr="009249EC" w:rsidRDefault="00C96A2C" w:rsidP="00C96A2C">
            <w:pPr>
              <w:rPr>
                <w:sz w:val="22"/>
                <w:szCs w:val="22"/>
              </w:rPr>
            </w:pPr>
            <w:r w:rsidRPr="009249EC">
              <w:rPr>
                <w:sz w:val="22"/>
                <w:szCs w:val="22"/>
              </w:rPr>
              <w:t xml:space="preserve">Response: </w:t>
            </w:r>
          </w:p>
        </w:tc>
      </w:tr>
    </w:tbl>
    <w:p w14:paraId="2B13F69B" w14:textId="77777777" w:rsidR="00C96A2C" w:rsidRPr="009249EC" w:rsidRDefault="00C96A2C" w:rsidP="00C96A2C">
      <w:pPr>
        <w:rPr>
          <w:sz w:val="22"/>
          <w:szCs w:val="22"/>
        </w:rPr>
      </w:pPr>
    </w:p>
    <w:p w14:paraId="59BF88C8" w14:textId="77777777" w:rsidR="00C96A2C" w:rsidRPr="009249EC" w:rsidRDefault="00C96A2C" w:rsidP="00C96A2C">
      <w:pPr>
        <w:spacing w:after="60" w:line="240" w:lineRule="auto"/>
        <w:ind w:left="720"/>
        <w:rPr>
          <w:sz w:val="22"/>
          <w:szCs w:val="22"/>
        </w:rPr>
      </w:pPr>
    </w:p>
    <w:sectPr w:rsidR="00C96A2C" w:rsidRPr="009249EC" w:rsidSect="00BD30A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99ADC" w14:textId="77777777" w:rsidR="003846D0" w:rsidRDefault="003846D0" w:rsidP="00346D1D">
      <w:pPr>
        <w:spacing w:after="0" w:line="240" w:lineRule="auto"/>
      </w:pPr>
      <w:r>
        <w:separator/>
      </w:r>
    </w:p>
  </w:endnote>
  <w:endnote w:type="continuationSeparator" w:id="0">
    <w:p w14:paraId="5DD0BC27" w14:textId="77777777" w:rsidR="003846D0" w:rsidRDefault="003846D0" w:rsidP="00346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082F" w14:textId="77777777" w:rsidR="00346D1D" w:rsidRDefault="00346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C0A00" w14:textId="77777777" w:rsidR="00346D1D" w:rsidRDefault="00346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F3FC" w14:textId="77777777" w:rsidR="00346D1D" w:rsidRDefault="00346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4779" w14:textId="77777777" w:rsidR="003846D0" w:rsidRDefault="003846D0" w:rsidP="00346D1D">
      <w:pPr>
        <w:spacing w:after="0" w:line="240" w:lineRule="auto"/>
      </w:pPr>
      <w:r>
        <w:separator/>
      </w:r>
    </w:p>
  </w:footnote>
  <w:footnote w:type="continuationSeparator" w:id="0">
    <w:p w14:paraId="7B3D3F28" w14:textId="77777777" w:rsidR="003846D0" w:rsidRDefault="003846D0" w:rsidP="00346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C3F3" w14:textId="77777777" w:rsidR="00346D1D" w:rsidRDefault="00346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FA535" w14:textId="27149152" w:rsidR="00346D1D" w:rsidRDefault="00346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183F" w14:textId="77777777" w:rsidR="00346D1D" w:rsidRDefault="00346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24A"/>
    <w:multiLevelType w:val="multilevel"/>
    <w:tmpl w:val="F8686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F555A3B"/>
    <w:multiLevelType w:val="multilevel"/>
    <w:tmpl w:val="9CE6CE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5442564">
    <w:abstractNumId w:val="1"/>
  </w:num>
  <w:num w:numId="2" w16cid:durableId="866983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338"/>
    <w:rsid w:val="00034D42"/>
    <w:rsid w:val="00040A18"/>
    <w:rsid w:val="00051BFC"/>
    <w:rsid w:val="00060145"/>
    <w:rsid w:val="00087EA3"/>
    <w:rsid w:val="000C0C29"/>
    <w:rsid w:val="000C2CBD"/>
    <w:rsid w:val="000F0ECE"/>
    <w:rsid w:val="00136B74"/>
    <w:rsid w:val="001516D2"/>
    <w:rsid w:val="00191CF3"/>
    <w:rsid w:val="001B3882"/>
    <w:rsid w:val="002427C8"/>
    <w:rsid w:val="00302278"/>
    <w:rsid w:val="003240CD"/>
    <w:rsid w:val="00326B04"/>
    <w:rsid w:val="00346D1D"/>
    <w:rsid w:val="003846D0"/>
    <w:rsid w:val="00387FC8"/>
    <w:rsid w:val="004610FC"/>
    <w:rsid w:val="00475E51"/>
    <w:rsid w:val="00480078"/>
    <w:rsid w:val="00480618"/>
    <w:rsid w:val="005140F9"/>
    <w:rsid w:val="00532A6F"/>
    <w:rsid w:val="00574618"/>
    <w:rsid w:val="00587389"/>
    <w:rsid w:val="005A2F31"/>
    <w:rsid w:val="005B1614"/>
    <w:rsid w:val="005B2F76"/>
    <w:rsid w:val="005B3338"/>
    <w:rsid w:val="005F6078"/>
    <w:rsid w:val="00652C85"/>
    <w:rsid w:val="0065314A"/>
    <w:rsid w:val="00657289"/>
    <w:rsid w:val="006573DE"/>
    <w:rsid w:val="00660982"/>
    <w:rsid w:val="00665BD5"/>
    <w:rsid w:val="0067481D"/>
    <w:rsid w:val="006A52C0"/>
    <w:rsid w:val="006B425B"/>
    <w:rsid w:val="006C7DBC"/>
    <w:rsid w:val="006E33E7"/>
    <w:rsid w:val="00771F96"/>
    <w:rsid w:val="007A17EA"/>
    <w:rsid w:val="007D4F05"/>
    <w:rsid w:val="007E7DB0"/>
    <w:rsid w:val="00852F99"/>
    <w:rsid w:val="00880FA4"/>
    <w:rsid w:val="008962AF"/>
    <w:rsid w:val="008F6A97"/>
    <w:rsid w:val="00912E0B"/>
    <w:rsid w:val="009249EC"/>
    <w:rsid w:val="00951ABD"/>
    <w:rsid w:val="009A1B8B"/>
    <w:rsid w:val="00A34180"/>
    <w:rsid w:val="00AB0468"/>
    <w:rsid w:val="00AE3103"/>
    <w:rsid w:val="00B61081"/>
    <w:rsid w:val="00BD30AE"/>
    <w:rsid w:val="00C96A2C"/>
    <w:rsid w:val="00D059E5"/>
    <w:rsid w:val="00D111B1"/>
    <w:rsid w:val="00D64ED9"/>
    <w:rsid w:val="00D848DE"/>
    <w:rsid w:val="00D87E4A"/>
    <w:rsid w:val="00E07A4F"/>
    <w:rsid w:val="00EA1BE1"/>
    <w:rsid w:val="00F3725A"/>
    <w:rsid w:val="00F54B99"/>
    <w:rsid w:val="00F63B1E"/>
    <w:rsid w:val="00FD2B57"/>
    <w:rsid w:val="08288F67"/>
    <w:rsid w:val="12774AE3"/>
    <w:rsid w:val="2CC7CA4A"/>
    <w:rsid w:val="31AECBB4"/>
    <w:rsid w:val="36C131A1"/>
    <w:rsid w:val="3B5F591A"/>
    <w:rsid w:val="431E93C0"/>
    <w:rsid w:val="4FA083C7"/>
    <w:rsid w:val="5248ACA2"/>
    <w:rsid w:val="62281577"/>
    <w:rsid w:val="777D1F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B2402"/>
  <w15:chartTrackingRefBased/>
  <w15:docId w15:val="{FBB533A5-E095-4613-91B1-D73F2789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A2C"/>
  </w:style>
  <w:style w:type="paragraph" w:styleId="Heading1">
    <w:name w:val="heading 1"/>
    <w:basedOn w:val="Normal"/>
    <w:next w:val="Normal"/>
    <w:link w:val="Heading1Char"/>
    <w:uiPriority w:val="9"/>
    <w:qFormat/>
    <w:rsid w:val="005B33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33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33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33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33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33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33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33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33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3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33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33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33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33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33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33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33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3338"/>
    <w:rPr>
      <w:rFonts w:eastAsiaTheme="majorEastAsia" w:cstheme="majorBidi"/>
      <w:color w:val="272727" w:themeColor="text1" w:themeTint="D8"/>
    </w:rPr>
  </w:style>
  <w:style w:type="paragraph" w:styleId="Title">
    <w:name w:val="Title"/>
    <w:basedOn w:val="Normal"/>
    <w:next w:val="Normal"/>
    <w:link w:val="TitleChar"/>
    <w:uiPriority w:val="10"/>
    <w:qFormat/>
    <w:rsid w:val="005B33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33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33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33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3338"/>
    <w:pPr>
      <w:spacing w:before="160"/>
      <w:jc w:val="center"/>
    </w:pPr>
    <w:rPr>
      <w:i/>
      <w:iCs/>
      <w:color w:val="404040" w:themeColor="text1" w:themeTint="BF"/>
    </w:rPr>
  </w:style>
  <w:style w:type="character" w:customStyle="1" w:styleId="QuoteChar">
    <w:name w:val="Quote Char"/>
    <w:basedOn w:val="DefaultParagraphFont"/>
    <w:link w:val="Quote"/>
    <w:uiPriority w:val="29"/>
    <w:rsid w:val="005B3338"/>
    <w:rPr>
      <w:i/>
      <w:iCs/>
      <w:color w:val="404040" w:themeColor="text1" w:themeTint="BF"/>
    </w:rPr>
  </w:style>
  <w:style w:type="paragraph" w:styleId="ListParagraph">
    <w:name w:val="List Paragraph"/>
    <w:basedOn w:val="Normal"/>
    <w:uiPriority w:val="34"/>
    <w:qFormat/>
    <w:rsid w:val="005B3338"/>
    <w:pPr>
      <w:ind w:left="720"/>
      <w:contextualSpacing/>
    </w:pPr>
  </w:style>
  <w:style w:type="character" w:styleId="IntenseEmphasis">
    <w:name w:val="Intense Emphasis"/>
    <w:basedOn w:val="DefaultParagraphFont"/>
    <w:uiPriority w:val="21"/>
    <w:qFormat/>
    <w:rsid w:val="005B3338"/>
    <w:rPr>
      <w:i/>
      <w:iCs/>
      <w:color w:val="0F4761" w:themeColor="accent1" w:themeShade="BF"/>
    </w:rPr>
  </w:style>
  <w:style w:type="paragraph" w:styleId="IntenseQuote">
    <w:name w:val="Intense Quote"/>
    <w:basedOn w:val="Normal"/>
    <w:next w:val="Normal"/>
    <w:link w:val="IntenseQuoteChar"/>
    <w:uiPriority w:val="30"/>
    <w:qFormat/>
    <w:rsid w:val="005B33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3338"/>
    <w:rPr>
      <w:i/>
      <w:iCs/>
      <w:color w:val="0F4761" w:themeColor="accent1" w:themeShade="BF"/>
    </w:rPr>
  </w:style>
  <w:style w:type="character" w:styleId="IntenseReference">
    <w:name w:val="Intense Reference"/>
    <w:basedOn w:val="DefaultParagraphFont"/>
    <w:uiPriority w:val="32"/>
    <w:qFormat/>
    <w:rsid w:val="005B3338"/>
    <w:rPr>
      <w:b/>
      <w:bCs/>
      <w:smallCaps/>
      <w:color w:val="0F4761" w:themeColor="accent1" w:themeShade="BF"/>
      <w:spacing w:val="5"/>
    </w:rPr>
  </w:style>
  <w:style w:type="paragraph" w:styleId="Header">
    <w:name w:val="header"/>
    <w:basedOn w:val="Normal"/>
    <w:link w:val="HeaderChar"/>
    <w:uiPriority w:val="99"/>
    <w:unhideWhenUsed/>
    <w:rsid w:val="00346D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D1D"/>
  </w:style>
  <w:style w:type="paragraph" w:styleId="Footer">
    <w:name w:val="footer"/>
    <w:basedOn w:val="Normal"/>
    <w:link w:val="FooterChar"/>
    <w:uiPriority w:val="99"/>
    <w:unhideWhenUsed/>
    <w:rsid w:val="00346D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D1D"/>
  </w:style>
  <w:style w:type="character" w:styleId="CommentReference">
    <w:name w:val="annotation reference"/>
    <w:basedOn w:val="DefaultParagraphFont"/>
    <w:uiPriority w:val="99"/>
    <w:semiHidden/>
    <w:unhideWhenUsed/>
    <w:rsid w:val="00F54B99"/>
    <w:rPr>
      <w:sz w:val="16"/>
      <w:szCs w:val="16"/>
    </w:rPr>
  </w:style>
  <w:style w:type="paragraph" w:styleId="CommentText">
    <w:name w:val="annotation text"/>
    <w:basedOn w:val="Normal"/>
    <w:link w:val="CommentTextChar"/>
    <w:uiPriority w:val="99"/>
    <w:unhideWhenUsed/>
    <w:rsid w:val="00F54B99"/>
    <w:pPr>
      <w:spacing w:line="240" w:lineRule="auto"/>
    </w:pPr>
    <w:rPr>
      <w:sz w:val="20"/>
      <w:szCs w:val="20"/>
    </w:rPr>
  </w:style>
  <w:style w:type="character" w:customStyle="1" w:styleId="CommentTextChar">
    <w:name w:val="Comment Text Char"/>
    <w:basedOn w:val="DefaultParagraphFont"/>
    <w:link w:val="CommentText"/>
    <w:uiPriority w:val="99"/>
    <w:rsid w:val="00F54B99"/>
    <w:rPr>
      <w:sz w:val="20"/>
      <w:szCs w:val="20"/>
    </w:rPr>
  </w:style>
  <w:style w:type="paragraph" w:styleId="CommentSubject">
    <w:name w:val="annotation subject"/>
    <w:basedOn w:val="CommentText"/>
    <w:next w:val="CommentText"/>
    <w:link w:val="CommentSubjectChar"/>
    <w:uiPriority w:val="99"/>
    <w:semiHidden/>
    <w:unhideWhenUsed/>
    <w:rsid w:val="00F54B99"/>
    <w:rPr>
      <w:b/>
      <w:bCs/>
    </w:rPr>
  </w:style>
  <w:style w:type="character" w:customStyle="1" w:styleId="CommentSubjectChar">
    <w:name w:val="Comment Subject Char"/>
    <w:basedOn w:val="CommentTextChar"/>
    <w:link w:val="CommentSubject"/>
    <w:uiPriority w:val="99"/>
    <w:semiHidden/>
    <w:rsid w:val="00F54B99"/>
    <w:rPr>
      <w:b/>
      <w:bCs/>
      <w:sz w:val="20"/>
      <w:szCs w:val="20"/>
    </w:rPr>
  </w:style>
  <w:style w:type="table" w:styleId="TableGrid">
    <w:name w:val="Table Grid"/>
    <w:basedOn w:val="TableNormal"/>
    <w:uiPriority w:val="39"/>
    <w:rsid w:val="005F60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183170">
      <w:bodyDiv w:val="1"/>
      <w:marLeft w:val="0"/>
      <w:marRight w:val="0"/>
      <w:marTop w:val="0"/>
      <w:marBottom w:val="0"/>
      <w:divBdr>
        <w:top w:val="none" w:sz="0" w:space="0" w:color="auto"/>
        <w:left w:val="none" w:sz="0" w:space="0" w:color="auto"/>
        <w:bottom w:val="none" w:sz="0" w:space="0" w:color="auto"/>
        <w:right w:val="none" w:sz="0" w:space="0" w:color="auto"/>
      </w:divBdr>
    </w:div>
    <w:div w:id="143073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A6F2E2C49F884F9CF7AF0CFAFA8E18" ma:contentTypeVersion="3" ma:contentTypeDescription="Create a new document." ma:contentTypeScope="" ma:versionID="16a01543d209a81dd4a52fb86668ffeb">
  <xsd:schema xmlns:xsd="http://www.w3.org/2001/XMLSchema" xmlns:xs="http://www.w3.org/2001/XMLSchema" xmlns:p="http://schemas.microsoft.com/office/2006/metadata/properties" xmlns:ns2="963a15a1-23fb-4a48-9984-06c49233039e" targetNamespace="http://schemas.microsoft.com/office/2006/metadata/properties" ma:root="true" ma:fieldsID="8010986cec6688fcc5b3b9e682381d38" ns2:_="">
    <xsd:import namespace="963a15a1-23fb-4a48-9984-06c4923303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3a15a1-23fb-4a48-9984-06c492330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84E3-B082-4EDA-9642-707D895EC153}">
  <ds:schemaRefs>
    <ds:schemaRef ds:uri="http://schemas.microsoft.com/sharepoint/v3/contenttype/forms"/>
  </ds:schemaRefs>
</ds:datastoreItem>
</file>

<file path=customXml/itemProps2.xml><?xml version="1.0" encoding="utf-8"?>
<ds:datastoreItem xmlns:ds="http://schemas.openxmlformats.org/officeDocument/2006/customXml" ds:itemID="{80055785-E037-4E83-89B1-B06ED2F95396}">
  <ds:schemaRefs>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963a15a1-23fb-4a48-9984-06c49233039e"/>
    <ds:schemaRef ds:uri="http://www.w3.org/XML/1998/namespace"/>
    <ds:schemaRef ds:uri="http://purl.org/dc/dcmitype/"/>
  </ds:schemaRefs>
</ds:datastoreItem>
</file>

<file path=customXml/itemProps3.xml><?xml version="1.0" encoding="utf-8"?>
<ds:datastoreItem xmlns:ds="http://schemas.openxmlformats.org/officeDocument/2006/customXml" ds:itemID="{6903CA4F-0F6F-4DC5-BC95-5323CF11B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3a15a1-23fb-4a48-9984-06c4923303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2522C-5681-4D9E-B95B-BB643B8EF5C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22</TotalTime>
  <Pages>7</Pages>
  <Words>1537</Words>
  <Characters>8761</Characters>
  <Application>Microsoft Office Word</Application>
  <DocSecurity>0</DocSecurity>
  <Lines>73</Lines>
  <Paragraphs>20</Paragraphs>
  <ScaleCrop>false</ScaleCrop>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Ghaim, Fetewi</dc:creator>
  <cp:keywords/>
  <dc:description/>
  <cp:lastModifiedBy>Alexander, Angie</cp:lastModifiedBy>
  <cp:revision>19</cp:revision>
  <cp:lastPrinted>2025-07-16T20:26:00Z</cp:lastPrinted>
  <dcterms:created xsi:type="dcterms:W3CDTF">2025-07-25T14:27:00Z</dcterms:created>
  <dcterms:modified xsi:type="dcterms:W3CDTF">2025-08-18T13:17:00Z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0x01010023A6F2E2C49F884F9CF7AF0CFAFA8E18</vt:lpwstr>
  </property>
</Properties>
</file>